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1E" w:rsidRPr="008D2D1E" w:rsidRDefault="008D2D1E" w:rsidP="008D2D1E">
      <w:pPr>
        <w:spacing w:after="0" w:line="240" w:lineRule="auto"/>
        <w:rPr>
          <w:rFonts w:ascii="Times New Roman" w:eastAsia="Times New Roman" w:hAnsi="Times New Roman" w:cs="Times New Roman"/>
          <w:b/>
          <w:sz w:val="28"/>
          <w:szCs w:val="28"/>
        </w:rPr>
      </w:pPr>
      <w:r w:rsidRPr="008D2D1E">
        <w:rPr>
          <w:rFonts w:ascii="Times New Roman" w:eastAsia="Times New Roman" w:hAnsi="Times New Roman" w:cs="Times New Roman"/>
          <w:sz w:val="28"/>
          <w:szCs w:val="28"/>
        </w:rPr>
        <w:t xml:space="preserve">         </w:t>
      </w:r>
      <w:r w:rsidRPr="008D2D1E">
        <w:rPr>
          <w:rFonts w:ascii="Times New Roman" w:eastAsia="Times New Roman" w:hAnsi="Times New Roman" w:cs="Times New Roman"/>
          <w:b/>
          <w:sz w:val="28"/>
          <w:szCs w:val="28"/>
        </w:rPr>
        <w:t xml:space="preserve">BỘ TÀI CHÍNH                                                                                                      </w:t>
      </w:r>
      <w:r w:rsidRPr="008D2D1E">
        <w:rPr>
          <w:rFonts w:ascii="Times New Roman" w:eastAsia="Times New Roman" w:hAnsi="Times New Roman" w:cs="Times New Roman"/>
          <w:i/>
          <w:sz w:val="28"/>
          <w:szCs w:val="28"/>
        </w:rPr>
        <w:t xml:space="preserve">Hà Nội, ngày </w:t>
      </w:r>
      <w:r w:rsidR="0036579E">
        <w:rPr>
          <w:rFonts w:ascii="Times New Roman" w:eastAsia="Times New Roman" w:hAnsi="Times New Roman" w:cs="Times New Roman"/>
          <w:i/>
          <w:sz w:val="28"/>
          <w:szCs w:val="28"/>
        </w:rPr>
        <w:t xml:space="preserve">    </w:t>
      </w:r>
      <w:r w:rsidRPr="008D2D1E">
        <w:rPr>
          <w:rFonts w:ascii="Times New Roman" w:eastAsia="Times New Roman" w:hAnsi="Times New Roman" w:cs="Times New Roman"/>
          <w:i/>
          <w:sz w:val="28"/>
          <w:szCs w:val="28"/>
        </w:rPr>
        <w:t xml:space="preserve"> tháng </w:t>
      </w:r>
      <w:r w:rsidR="0036579E">
        <w:rPr>
          <w:rFonts w:ascii="Times New Roman" w:eastAsia="Times New Roman" w:hAnsi="Times New Roman" w:cs="Times New Roman"/>
          <w:i/>
          <w:sz w:val="28"/>
          <w:szCs w:val="28"/>
        </w:rPr>
        <w:t xml:space="preserve">    </w:t>
      </w:r>
      <w:r w:rsidRPr="008D2D1E">
        <w:rPr>
          <w:rFonts w:ascii="Times New Roman" w:eastAsia="Times New Roman" w:hAnsi="Times New Roman" w:cs="Times New Roman"/>
          <w:i/>
          <w:sz w:val="28"/>
          <w:szCs w:val="28"/>
        </w:rPr>
        <w:t xml:space="preserve"> năm 201</w:t>
      </w:r>
      <w:r>
        <w:rPr>
          <w:rFonts w:ascii="Times New Roman" w:eastAsia="Times New Roman" w:hAnsi="Times New Roman" w:cs="Times New Roman"/>
          <w:i/>
          <w:sz w:val="28"/>
          <w:szCs w:val="28"/>
        </w:rPr>
        <w:t>7</w:t>
      </w:r>
      <w:r w:rsidRPr="008D2D1E">
        <w:rPr>
          <w:rFonts w:ascii="Times New Roman" w:eastAsia="Times New Roman" w:hAnsi="Times New Roman" w:cs="Times New Roman"/>
          <w:i/>
          <w:sz w:val="28"/>
          <w:szCs w:val="28"/>
        </w:rPr>
        <w:t xml:space="preserve"> </w:t>
      </w:r>
      <w:r w:rsidRPr="008D2D1E">
        <w:rPr>
          <w:rFonts w:ascii="Times New Roman" w:eastAsia="Times New Roman" w:hAnsi="Times New Roman" w:cs="Times New Roman"/>
          <w:b/>
          <w:sz w:val="28"/>
          <w:szCs w:val="28"/>
        </w:rPr>
        <w:t xml:space="preserve">                                                                                        </w:t>
      </w:r>
    </w:p>
    <w:p w:rsidR="008D2D1E" w:rsidRDefault="008A4C2C" w:rsidP="008D2D1E">
      <w:pPr>
        <w:tabs>
          <w:tab w:val="left" w:pos="1050"/>
        </w:tabs>
        <w:spacing w:after="12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42pt;margin-top:4.9pt;width:66pt;height:0;z-index:251658240" o:connectortype="straight"/>
        </w:pict>
      </w:r>
      <w:r w:rsidR="008D2D1E">
        <w:rPr>
          <w:rFonts w:ascii="Times New Roman" w:hAnsi="Times New Roman" w:cs="Times New Roman"/>
          <w:sz w:val="28"/>
          <w:szCs w:val="28"/>
        </w:rPr>
        <w:tab/>
      </w:r>
    </w:p>
    <w:p w:rsidR="009E0A2E" w:rsidRDefault="008D2D1E" w:rsidP="008D2D1E">
      <w:pPr>
        <w:tabs>
          <w:tab w:val="left" w:pos="6510"/>
        </w:tabs>
        <w:jc w:val="center"/>
        <w:rPr>
          <w:rFonts w:ascii="Times New Roman" w:hAnsi="Times New Roman" w:cs="Times New Roman"/>
          <w:b/>
          <w:sz w:val="28"/>
          <w:szCs w:val="28"/>
        </w:rPr>
      </w:pPr>
      <w:r w:rsidRPr="008D2D1E">
        <w:rPr>
          <w:rFonts w:ascii="Times New Roman" w:hAnsi="Times New Roman" w:cs="Times New Roman"/>
          <w:b/>
          <w:sz w:val="28"/>
          <w:szCs w:val="28"/>
        </w:rPr>
        <w:t>TỔNG HỢP Ý KIẾN THAM GIA</w:t>
      </w:r>
    </w:p>
    <w:p w:rsidR="003F7C07" w:rsidRDefault="008D2D1E" w:rsidP="008D2D1E">
      <w:pPr>
        <w:spacing w:after="0" w:line="240" w:lineRule="auto"/>
        <w:ind w:left="720"/>
        <w:jc w:val="center"/>
        <w:rPr>
          <w:rFonts w:ascii="Times New Roman" w:eastAsia="Times New Roman" w:hAnsi="Times New Roman" w:cs="Times New Roman"/>
          <w:b/>
          <w:sz w:val="28"/>
          <w:szCs w:val="28"/>
        </w:rPr>
      </w:pPr>
      <w:r w:rsidRPr="008D2D1E">
        <w:rPr>
          <w:rFonts w:ascii="Times New Roman" w:hAnsi="Times New Roman" w:cs="Times New Roman"/>
          <w:b/>
          <w:sz w:val="28"/>
          <w:szCs w:val="28"/>
        </w:rPr>
        <w:t xml:space="preserve">Dự thảo Quyết định Thủ tướng Chính phủ </w:t>
      </w:r>
      <w:r w:rsidR="003F7C07" w:rsidRPr="00B822AC">
        <w:rPr>
          <w:rFonts w:ascii="Times New Roman" w:eastAsia="Times New Roman" w:hAnsi="Times New Roman" w:cs="Times New Roman"/>
          <w:b/>
          <w:sz w:val="28"/>
          <w:szCs w:val="28"/>
        </w:rPr>
        <w:t xml:space="preserve">quy định tiêu hủy và thí điểm bán đấu giá </w:t>
      </w:r>
    </w:p>
    <w:p w:rsidR="008D2D1E" w:rsidRPr="008D2D1E" w:rsidRDefault="003F7C07" w:rsidP="008D2D1E">
      <w:pPr>
        <w:spacing w:after="0" w:line="240" w:lineRule="auto"/>
        <w:ind w:left="720"/>
        <w:jc w:val="center"/>
        <w:rPr>
          <w:rFonts w:ascii="Times New Roman" w:eastAsia="Times New Roman" w:hAnsi="Times New Roman" w:cs="Times New Roman"/>
          <w:b/>
          <w:sz w:val="28"/>
          <w:szCs w:val="28"/>
        </w:rPr>
      </w:pPr>
      <w:r w:rsidRPr="00B822AC">
        <w:rPr>
          <w:rFonts w:ascii="Times New Roman" w:eastAsia="Times New Roman" w:hAnsi="Times New Roman" w:cs="Times New Roman"/>
          <w:b/>
          <w:sz w:val="28"/>
          <w:szCs w:val="28"/>
        </w:rPr>
        <w:t>thuốc lá ngoại nhập lậu bị tịch thu.</w:t>
      </w:r>
    </w:p>
    <w:p w:rsidR="008D2D1E" w:rsidRDefault="008D2D1E" w:rsidP="008D2D1E">
      <w:pPr>
        <w:tabs>
          <w:tab w:val="left" w:pos="6510"/>
        </w:tabs>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039"/>
        <w:gridCol w:w="4961"/>
        <w:gridCol w:w="4870"/>
      </w:tblGrid>
      <w:tr w:rsidR="004216FB" w:rsidRPr="008D2D1E" w:rsidTr="004216FB">
        <w:tc>
          <w:tcPr>
            <w:tcW w:w="255" w:type="pct"/>
            <w:shd w:val="clear" w:color="auto" w:fill="auto"/>
            <w:vAlign w:val="center"/>
          </w:tcPr>
          <w:p w:rsidR="004216FB" w:rsidRPr="008D2D1E" w:rsidRDefault="004216FB" w:rsidP="008D2D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STT</w:t>
            </w:r>
          </w:p>
        </w:tc>
        <w:tc>
          <w:tcPr>
            <w:tcW w:w="1382" w:type="pct"/>
            <w:shd w:val="clear" w:color="auto" w:fill="auto"/>
            <w:vAlign w:val="center"/>
          </w:tcPr>
          <w:p w:rsidR="004216FB" w:rsidRPr="008D2D1E" w:rsidRDefault="004216FB" w:rsidP="008D2D1E">
            <w:pPr>
              <w:spacing w:after="0" w:line="240" w:lineRule="auto"/>
              <w:jc w:val="center"/>
              <w:rPr>
                <w:rFonts w:ascii="Times New Roman" w:eastAsia="Times New Roman" w:hAnsi="Times New Roman" w:cs="Times New Roman"/>
                <w:b/>
                <w:sz w:val="28"/>
                <w:szCs w:val="28"/>
              </w:rPr>
            </w:pPr>
            <w:r w:rsidRPr="008D2D1E">
              <w:rPr>
                <w:rFonts w:ascii="Times New Roman" w:eastAsia="Times New Roman" w:hAnsi="Times New Roman" w:cs="Times New Roman"/>
                <w:b/>
                <w:sz w:val="28"/>
                <w:szCs w:val="28"/>
              </w:rPr>
              <w:t xml:space="preserve">Nội dung </w:t>
            </w:r>
          </w:p>
        </w:tc>
        <w:tc>
          <w:tcPr>
            <w:tcW w:w="1697" w:type="pct"/>
            <w:shd w:val="clear" w:color="auto" w:fill="auto"/>
            <w:vAlign w:val="center"/>
          </w:tcPr>
          <w:p w:rsidR="004216FB" w:rsidRPr="008D2D1E" w:rsidRDefault="004216FB" w:rsidP="008D2D1E">
            <w:pPr>
              <w:spacing w:after="0" w:line="240" w:lineRule="auto"/>
              <w:jc w:val="center"/>
              <w:rPr>
                <w:rFonts w:ascii="Times New Roman" w:eastAsia="Times New Roman" w:hAnsi="Times New Roman" w:cs="Times New Roman"/>
                <w:b/>
                <w:sz w:val="28"/>
                <w:szCs w:val="28"/>
              </w:rPr>
            </w:pPr>
            <w:r w:rsidRPr="008D2D1E">
              <w:rPr>
                <w:rFonts w:ascii="Times New Roman" w:eastAsia="Times New Roman" w:hAnsi="Times New Roman" w:cs="Times New Roman"/>
                <w:b/>
                <w:sz w:val="28"/>
                <w:szCs w:val="28"/>
              </w:rPr>
              <w:t>Ý kiến tham gia</w:t>
            </w:r>
          </w:p>
        </w:tc>
        <w:tc>
          <w:tcPr>
            <w:tcW w:w="1666" w:type="pct"/>
            <w:shd w:val="clear" w:color="auto" w:fill="auto"/>
            <w:vAlign w:val="center"/>
          </w:tcPr>
          <w:p w:rsidR="004216FB" w:rsidRPr="008D2D1E" w:rsidRDefault="004216FB" w:rsidP="008D2D1E">
            <w:pPr>
              <w:spacing w:after="0" w:line="240" w:lineRule="auto"/>
              <w:jc w:val="center"/>
              <w:rPr>
                <w:rFonts w:ascii="Times New Roman" w:eastAsia="Times New Roman" w:hAnsi="Times New Roman" w:cs="Times New Roman"/>
                <w:b/>
                <w:sz w:val="28"/>
                <w:szCs w:val="28"/>
              </w:rPr>
            </w:pPr>
            <w:r w:rsidRPr="008D2D1E">
              <w:rPr>
                <w:rFonts w:ascii="Times New Roman" w:eastAsia="Times New Roman" w:hAnsi="Times New Roman" w:cs="Times New Roman"/>
                <w:b/>
                <w:sz w:val="28"/>
                <w:szCs w:val="28"/>
              </w:rPr>
              <w:t>Tiếp thu giải trình</w:t>
            </w:r>
          </w:p>
        </w:tc>
      </w:tr>
      <w:tr w:rsidR="004216FB" w:rsidRPr="008D2D1E" w:rsidTr="004216FB">
        <w:tc>
          <w:tcPr>
            <w:tcW w:w="255" w:type="pct"/>
            <w:shd w:val="clear" w:color="auto" w:fill="auto"/>
            <w:vAlign w:val="center"/>
          </w:tcPr>
          <w:p w:rsidR="004216FB" w:rsidRDefault="004216FB" w:rsidP="008D2D1E">
            <w:pPr>
              <w:spacing w:after="0" w:line="240" w:lineRule="auto"/>
              <w:jc w:val="center"/>
              <w:rPr>
                <w:rFonts w:ascii="Times New Roman" w:eastAsia="Times New Roman" w:hAnsi="Times New Roman" w:cs="Times New Roman"/>
                <w:b/>
                <w:sz w:val="28"/>
                <w:szCs w:val="28"/>
              </w:rPr>
            </w:pPr>
          </w:p>
        </w:tc>
        <w:tc>
          <w:tcPr>
            <w:tcW w:w="1382" w:type="pct"/>
            <w:shd w:val="clear" w:color="auto" w:fill="auto"/>
            <w:vAlign w:val="center"/>
          </w:tcPr>
          <w:p w:rsidR="004216FB" w:rsidRPr="00901C91" w:rsidRDefault="004216FB" w:rsidP="008D2D1E">
            <w:pPr>
              <w:spacing w:after="0" w:line="240" w:lineRule="auto"/>
              <w:jc w:val="center"/>
              <w:rPr>
                <w:rFonts w:ascii="Times New Roman" w:eastAsia="Times New Roman" w:hAnsi="Times New Roman" w:cs="Times New Roman"/>
                <w:i/>
                <w:sz w:val="28"/>
                <w:szCs w:val="28"/>
              </w:rPr>
            </w:pPr>
          </w:p>
        </w:tc>
        <w:tc>
          <w:tcPr>
            <w:tcW w:w="1697" w:type="pct"/>
            <w:shd w:val="clear" w:color="auto" w:fill="auto"/>
            <w:vAlign w:val="center"/>
          </w:tcPr>
          <w:p w:rsidR="004216FB" w:rsidRPr="008D2D1E" w:rsidRDefault="00901C91" w:rsidP="004216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Văn phòng Chính phủ</w:t>
            </w:r>
          </w:p>
        </w:tc>
        <w:tc>
          <w:tcPr>
            <w:tcW w:w="1666" w:type="pct"/>
            <w:shd w:val="clear" w:color="auto" w:fill="auto"/>
            <w:vAlign w:val="center"/>
          </w:tcPr>
          <w:p w:rsidR="004216FB" w:rsidRPr="008D2D1E" w:rsidRDefault="004216FB" w:rsidP="008D2D1E">
            <w:pPr>
              <w:spacing w:after="0" w:line="240" w:lineRule="auto"/>
              <w:jc w:val="center"/>
              <w:rPr>
                <w:rFonts w:ascii="Times New Roman" w:eastAsia="Times New Roman" w:hAnsi="Times New Roman" w:cs="Times New Roman"/>
                <w:b/>
                <w:sz w:val="28"/>
                <w:szCs w:val="28"/>
              </w:rPr>
            </w:pPr>
          </w:p>
        </w:tc>
      </w:tr>
      <w:tr w:rsidR="004216FB" w:rsidRPr="008D2D1E" w:rsidTr="004216FB">
        <w:trPr>
          <w:trHeight w:val="990"/>
        </w:trPr>
        <w:tc>
          <w:tcPr>
            <w:tcW w:w="255" w:type="pct"/>
            <w:shd w:val="clear" w:color="auto" w:fill="auto"/>
            <w:vAlign w:val="center"/>
          </w:tcPr>
          <w:p w:rsidR="004216FB" w:rsidRPr="008D2D1E" w:rsidRDefault="004216F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901C91" w:rsidRPr="000219EA" w:rsidRDefault="00901C91" w:rsidP="00901C91">
            <w:pPr>
              <w:spacing w:after="120" w:line="240" w:lineRule="auto"/>
              <w:jc w:val="both"/>
              <w:rPr>
                <w:rFonts w:ascii="Times New Roman" w:eastAsia="Times New Roman" w:hAnsi="Times New Roman" w:cs="Times New Roman"/>
                <w:b/>
                <w:sz w:val="28"/>
                <w:szCs w:val="28"/>
              </w:rPr>
            </w:pPr>
            <w:r w:rsidRPr="000219EA">
              <w:rPr>
                <w:rFonts w:ascii="Times New Roman" w:eastAsia="Times New Roman" w:hAnsi="Times New Roman" w:cs="Times New Roman"/>
                <w:b/>
                <w:sz w:val="28"/>
                <w:szCs w:val="28"/>
              </w:rPr>
              <w:t>Điều 2. Phạm vi điều chỉnh</w:t>
            </w:r>
          </w:p>
          <w:p w:rsidR="00901C91" w:rsidRDefault="00901C91" w:rsidP="00901C91">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 Quyết định này quy định về việc </w:t>
            </w:r>
            <w:r>
              <w:rPr>
                <w:rFonts w:ascii="Times New Roman" w:hAnsi="Times New Roman" w:cs="Times New Roman"/>
                <w:sz w:val="28"/>
                <w:szCs w:val="28"/>
              </w:rPr>
              <w:t>t</w:t>
            </w:r>
            <w:r w:rsidRPr="00232589">
              <w:rPr>
                <w:rFonts w:ascii="Times New Roman" w:hAnsi="Times New Roman" w:cs="Times New Roman"/>
                <w:sz w:val="28"/>
                <w:szCs w:val="28"/>
              </w:rPr>
              <w:t xml:space="preserve">hực hiện thí điểm bán đấu giá để tiêu thụ nội địa hoặc </w:t>
            </w:r>
            <w:r>
              <w:rPr>
                <w:rFonts w:ascii="Times New Roman" w:hAnsi="Times New Roman" w:cs="Times New Roman"/>
                <w:sz w:val="28"/>
                <w:szCs w:val="28"/>
              </w:rPr>
              <w:t>xuất khẩu ra nước ngoài</w:t>
            </w:r>
            <w:r w:rsidRPr="00232589">
              <w:rPr>
                <w:rFonts w:ascii="Times New Roman" w:hAnsi="Times New Roman" w:cs="Times New Roman"/>
                <w:sz w:val="28"/>
                <w:szCs w:val="28"/>
              </w:rPr>
              <w:t xml:space="preserve"> đối với mặt hàng thuốc lá ngoại nhập lậu bị tịch thu còn chất lượng (sau đây gọi tắt là thuốc lá).</w:t>
            </w:r>
          </w:p>
          <w:p w:rsidR="00901C91" w:rsidRDefault="00901C91" w:rsidP="00901C9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2. T</w:t>
            </w:r>
            <w:r w:rsidRPr="006E1988">
              <w:rPr>
                <w:rFonts w:ascii="Times New Roman" w:hAnsi="Times New Roman" w:cs="Times New Roman"/>
                <w:sz w:val="28"/>
                <w:szCs w:val="28"/>
              </w:rPr>
              <w:t>huốc lá ngoại nhập lậu bị tịch thu nếu phát hiện là thuốc giả, thuốc lá không đảm bảo chất lượng</w:t>
            </w:r>
            <w:r>
              <w:rPr>
                <w:rFonts w:ascii="Times New Roman" w:hAnsi="Times New Roman" w:cs="Times New Roman"/>
                <w:sz w:val="28"/>
                <w:szCs w:val="28"/>
              </w:rPr>
              <w:t xml:space="preserve"> hoặc còn chất lượng nhưng </w:t>
            </w:r>
            <w:r>
              <w:rPr>
                <w:rFonts w:ascii="Times New Roman" w:eastAsia="Times New Roman" w:hAnsi="Times New Roman" w:cs="Times New Roman"/>
                <w:sz w:val="28"/>
                <w:szCs w:val="28"/>
              </w:rPr>
              <w:t>không đáp ứng quy định tại Điều 7 Thông tư số 37/2013/TT-BCT và không được cho phép xuất khẩu thì</w:t>
            </w:r>
            <w:r>
              <w:rPr>
                <w:rFonts w:ascii="Times New Roman" w:hAnsi="Times New Roman" w:cs="Times New Roman"/>
                <w:sz w:val="28"/>
                <w:szCs w:val="28"/>
              </w:rPr>
              <w:t xml:space="preserve"> </w:t>
            </w:r>
            <w:r w:rsidRPr="006E1988">
              <w:rPr>
                <w:rFonts w:ascii="Times New Roman" w:hAnsi="Times New Roman" w:cs="Times New Roman"/>
                <w:sz w:val="28"/>
                <w:szCs w:val="28"/>
              </w:rPr>
              <w:t xml:space="preserve"> </w:t>
            </w:r>
            <w:r>
              <w:rPr>
                <w:rFonts w:ascii="Times New Roman" w:hAnsi="Times New Roman" w:cs="Times New Roman"/>
                <w:sz w:val="28"/>
                <w:szCs w:val="28"/>
              </w:rPr>
              <w:t>phải</w:t>
            </w:r>
            <w:r w:rsidRPr="006E1988">
              <w:rPr>
                <w:rFonts w:ascii="Times New Roman" w:hAnsi="Times New Roman" w:cs="Times New Roman"/>
                <w:sz w:val="28"/>
                <w:szCs w:val="28"/>
              </w:rPr>
              <w:t xml:space="preserve"> thực hiện tiêu hủ</w:t>
            </w:r>
            <w:r>
              <w:rPr>
                <w:rFonts w:ascii="Times New Roman" w:hAnsi="Times New Roman" w:cs="Times New Roman"/>
                <w:sz w:val="28"/>
                <w:szCs w:val="28"/>
              </w:rPr>
              <w:t>y theo quy định tại Quyết định này.</w:t>
            </w:r>
          </w:p>
          <w:p w:rsidR="00901C91" w:rsidRDefault="00901C91" w:rsidP="00901C91">
            <w:pPr>
              <w:spacing w:after="120" w:line="240" w:lineRule="auto"/>
              <w:ind w:firstLine="720"/>
              <w:jc w:val="both"/>
              <w:rPr>
                <w:rFonts w:ascii="Times New Roman" w:eastAsia="Times New Roman" w:hAnsi="Times New Roman" w:cs="Times New Roman"/>
                <w:sz w:val="28"/>
                <w:szCs w:val="28"/>
              </w:rPr>
            </w:pPr>
            <w:r w:rsidRPr="008E58B1">
              <w:rPr>
                <w:rFonts w:ascii="Times New Roman" w:eastAsia="Times New Roman" w:hAnsi="Times New Roman" w:cs="Times New Roman"/>
                <w:b/>
                <w:sz w:val="28"/>
                <w:szCs w:val="28"/>
              </w:rPr>
              <w:t xml:space="preserve">Điều </w:t>
            </w:r>
            <w:r>
              <w:rPr>
                <w:rFonts w:ascii="Times New Roman" w:eastAsia="Times New Roman" w:hAnsi="Times New Roman" w:cs="Times New Roman"/>
                <w:b/>
                <w:sz w:val="28"/>
                <w:szCs w:val="28"/>
              </w:rPr>
              <w:t>4</w:t>
            </w:r>
            <w:r w:rsidRPr="008E58B1">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8E58B1">
              <w:rPr>
                <w:rFonts w:ascii="Times New Roman" w:eastAsia="Times New Roman" w:hAnsi="Times New Roman" w:cs="Times New Roman"/>
                <w:b/>
                <w:sz w:val="28"/>
                <w:szCs w:val="28"/>
              </w:rPr>
              <w:t>Nguyên tắc quản lý</w:t>
            </w:r>
          </w:p>
          <w:p w:rsidR="00901C91" w:rsidRDefault="00901C91" w:rsidP="00901C9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E58B1">
              <w:rPr>
                <w:rFonts w:ascii="Times New Roman" w:eastAsia="Times New Roman" w:hAnsi="Times New Roman" w:cs="Times New Roman"/>
                <w:sz w:val="28"/>
                <w:szCs w:val="28"/>
              </w:rPr>
              <w:t xml:space="preserve">Thuốc lá ngoại nhập lậu bị tịch thu </w:t>
            </w:r>
            <w:r>
              <w:rPr>
                <w:rFonts w:ascii="Times New Roman" w:eastAsia="Times New Roman" w:hAnsi="Times New Roman" w:cs="Times New Roman"/>
                <w:sz w:val="28"/>
                <w:szCs w:val="28"/>
              </w:rPr>
              <w:t xml:space="preserve">trước khi tham gia đấu giá để tiêu thụ nội địa </w:t>
            </w:r>
            <w:r w:rsidRPr="008E58B1">
              <w:rPr>
                <w:rFonts w:ascii="Times New Roman" w:eastAsia="Times New Roman" w:hAnsi="Times New Roman" w:cs="Times New Roman"/>
                <w:sz w:val="28"/>
                <w:szCs w:val="28"/>
              </w:rPr>
              <w:t xml:space="preserve">phải </w:t>
            </w:r>
            <w:r>
              <w:rPr>
                <w:rFonts w:ascii="Times New Roman" w:eastAsia="Times New Roman" w:hAnsi="Times New Roman" w:cs="Times New Roman"/>
                <w:sz w:val="28"/>
                <w:szCs w:val="28"/>
              </w:rPr>
              <w:t xml:space="preserve">đáp </w:t>
            </w:r>
            <w:r>
              <w:rPr>
                <w:rFonts w:ascii="Times New Roman" w:eastAsia="Times New Roman" w:hAnsi="Times New Roman" w:cs="Times New Roman"/>
                <w:sz w:val="28"/>
                <w:szCs w:val="28"/>
              </w:rPr>
              <w:lastRenderedPageBreak/>
              <w:t>ứng yêu cầu như đối với thuốc lá điếu nhập khẩu quy định tại Điều 7 Thông tư số 37/2013/TT-BCT ngày 30/12/2013 của Bộ Công Thương. Tuy nhiên không yêu cầu đăng ký nhập khẩu tự động theo quy định tại Thông tư số 37/2013/TT-BCT.</w:t>
            </w:r>
          </w:p>
          <w:p w:rsidR="00901C91" w:rsidRDefault="00901C91" w:rsidP="00901C9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t</w:t>
            </w:r>
            <w:r w:rsidRPr="008E58B1">
              <w:rPr>
                <w:rFonts w:ascii="Times New Roman" w:eastAsia="Times New Roman" w:hAnsi="Times New Roman" w:cs="Times New Roman"/>
                <w:sz w:val="28"/>
                <w:szCs w:val="28"/>
              </w:rPr>
              <w:t xml:space="preserve">huốc lá ngoại nhập lậu bị tịch thu </w:t>
            </w:r>
            <w:r>
              <w:rPr>
                <w:rFonts w:ascii="Times New Roman" w:eastAsia="Times New Roman" w:hAnsi="Times New Roman" w:cs="Times New Roman"/>
                <w:sz w:val="28"/>
                <w:szCs w:val="28"/>
              </w:rPr>
              <w:t>còn chất lượng nhưng không đáp ứng quy định tại Điều 7 Thông tư số 37/2013/TT-BCT thì báo cáo Thủ tướng Chính phủ xem xét cho phép xuất khẩu hoặc buộc tiêu hủy như đối với thuốc lá nhập lậu bị tịch thu là thuốc lá giả, thuốc lá không đảm bảo chất lượng, không cho phép tiêu thụ trong thị trường nội địa.</w:t>
            </w:r>
          </w:p>
          <w:p w:rsidR="00901C91" w:rsidRDefault="00901C91" w:rsidP="00901C9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232589">
              <w:rPr>
                <w:rFonts w:ascii="Times New Roman" w:hAnsi="Times New Roman" w:cs="Times New Roman"/>
                <w:sz w:val="28"/>
                <w:szCs w:val="28"/>
              </w:rPr>
              <w:t xml:space="preserve">Tổ chức, cá nhân trúng đấu giá thuốc lá để </w:t>
            </w:r>
            <w:r>
              <w:rPr>
                <w:rFonts w:ascii="Times New Roman" w:hAnsi="Times New Roman" w:cs="Times New Roman"/>
                <w:sz w:val="28"/>
                <w:szCs w:val="28"/>
              </w:rPr>
              <w:t>xuất khẩu</w:t>
            </w:r>
            <w:r w:rsidRPr="00232589">
              <w:rPr>
                <w:rFonts w:ascii="Times New Roman" w:hAnsi="Times New Roman" w:cs="Times New Roman"/>
                <w:sz w:val="28"/>
                <w:szCs w:val="28"/>
              </w:rPr>
              <w:t xml:space="preserve"> </w:t>
            </w:r>
            <w:r>
              <w:rPr>
                <w:rFonts w:ascii="Times New Roman" w:hAnsi="Times New Roman" w:cs="Times New Roman"/>
                <w:sz w:val="28"/>
                <w:szCs w:val="28"/>
              </w:rPr>
              <w:t>phải thực hiện thủ tục hải quan xuất khẩu theo quy định. Việc xuất khẩu thực hiện trong vòng 60 ngày kể từ ngày hoàn thành thủ tục đấu giá. Quá thời hạn 60 ngày mà chưa xuất khẩu được thì Ủy ban Nhân dân tỉnh, thành phố xem xét quyết định gia hạn nhưng không quá 30 ngày kể từ ngày hết thời hạn 60 ngày nêu trên.</w:t>
            </w:r>
          </w:p>
          <w:p w:rsidR="00901C91" w:rsidRDefault="00901C91" w:rsidP="00901C9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232589">
              <w:rPr>
                <w:rFonts w:ascii="Times New Roman" w:hAnsi="Times New Roman" w:cs="Times New Roman"/>
                <w:sz w:val="28"/>
                <w:szCs w:val="28"/>
              </w:rPr>
              <w:t xml:space="preserve">Việc </w:t>
            </w:r>
            <w:r>
              <w:rPr>
                <w:rFonts w:ascii="Times New Roman" w:hAnsi="Times New Roman" w:cs="Times New Roman"/>
                <w:sz w:val="28"/>
                <w:szCs w:val="28"/>
              </w:rPr>
              <w:t>xuất khẩu</w:t>
            </w:r>
            <w:r w:rsidRPr="00232589">
              <w:rPr>
                <w:rFonts w:ascii="Times New Roman" w:hAnsi="Times New Roman" w:cs="Times New Roman"/>
                <w:sz w:val="28"/>
                <w:szCs w:val="28"/>
              </w:rPr>
              <w:t xml:space="preserve"> phải thực hiện qua các cửa khẩu cảng biển, cảng hàng không quốc tế; không được xuất </w:t>
            </w:r>
            <w:r>
              <w:rPr>
                <w:rFonts w:ascii="Times New Roman" w:hAnsi="Times New Roman" w:cs="Times New Roman"/>
                <w:sz w:val="28"/>
                <w:szCs w:val="28"/>
              </w:rPr>
              <w:t xml:space="preserve">khẩu </w:t>
            </w:r>
            <w:r w:rsidRPr="00232589">
              <w:rPr>
                <w:rFonts w:ascii="Times New Roman" w:hAnsi="Times New Roman" w:cs="Times New Roman"/>
                <w:sz w:val="28"/>
                <w:szCs w:val="28"/>
              </w:rPr>
              <w:t>qua cửa khẩu đường bộ, đường sông, đường sắt quốc tế</w:t>
            </w:r>
            <w:r>
              <w:rPr>
                <w:rFonts w:ascii="Times New Roman" w:hAnsi="Times New Roman" w:cs="Times New Roman"/>
                <w:sz w:val="28"/>
                <w:szCs w:val="28"/>
              </w:rPr>
              <w:t>, đường mòn, lối mở.</w:t>
            </w:r>
          </w:p>
          <w:p w:rsidR="00901C91" w:rsidRPr="00232589" w:rsidRDefault="00901C91" w:rsidP="00901C9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232589">
              <w:rPr>
                <w:rFonts w:ascii="Times New Roman" w:hAnsi="Times New Roman" w:cs="Times New Roman"/>
                <w:sz w:val="28"/>
                <w:szCs w:val="28"/>
              </w:rPr>
              <w:t xml:space="preserve"> </w:t>
            </w:r>
            <w:r>
              <w:rPr>
                <w:rFonts w:ascii="Times New Roman" w:hAnsi="Times New Roman" w:cs="Times New Roman"/>
                <w:sz w:val="28"/>
                <w:szCs w:val="28"/>
              </w:rPr>
              <w:t>Thủ tục</w:t>
            </w:r>
            <w:r w:rsidRPr="00232589">
              <w:rPr>
                <w:rFonts w:ascii="Times New Roman" w:hAnsi="Times New Roman" w:cs="Times New Roman"/>
                <w:sz w:val="28"/>
                <w:szCs w:val="28"/>
              </w:rPr>
              <w:t xml:space="preserve"> xuất</w:t>
            </w:r>
            <w:r>
              <w:rPr>
                <w:rFonts w:ascii="Times New Roman" w:hAnsi="Times New Roman" w:cs="Times New Roman"/>
                <w:sz w:val="28"/>
                <w:szCs w:val="28"/>
              </w:rPr>
              <w:t xml:space="preserve"> khẩu</w:t>
            </w:r>
            <w:r w:rsidRPr="00232589">
              <w:rPr>
                <w:rFonts w:ascii="Times New Roman" w:hAnsi="Times New Roman" w:cs="Times New Roman"/>
                <w:sz w:val="28"/>
                <w:szCs w:val="28"/>
              </w:rPr>
              <w:t xml:space="preserve"> đối với các lô hàng thuốc lá ngoại nhập lậu bị tịch thu sau khi hoàn thành thủ tục đấ</w:t>
            </w:r>
            <w:r>
              <w:rPr>
                <w:rFonts w:ascii="Times New Roman" w:hAnsi="Times New Roman" w:cs="Times New Roman"/>
                <w:sz w:val="28"/>
                <w:szCs w:val="28"/>
              </w:rPr>
              <w:t xml:space="preserve">u giá; Việc quản lý, sử dụng số tiền thu được từ hoạt động đấu giá thuốc lá ngoại nhập lậu bị tịch thu </w:t>
            </w:r>
            <w:r w:rsidRPr="00191953">
              <w:rPr>
                <w:rFonts w:ascii="Times New Roman" w:hAnsi="Times New Roman" w:cs="Times New Roman"/>
                <w:sz w:val="28"/>
                <w:szCs w:val="28"/>
                <w:lang w:val="nl-NL"/>
              </w:rPr>
              <w:t>và chế độ hoạt động của Hội đồ</w:t>
            </w:r>
            <w:r>
              <w:rPr>
                <w:rFonts w:ascii="Times New Roman" w:hAnsi="Times New Roman" w:cs="Times New Roman"/>
                <w:sz w:val="28"/>
                <w:szCs w:val="28"/>
                <w:lang w:val="nl-NL"/>
              </w:rPr>
              <w:t>ng</w:t>
            </w:r>
            <w:r w:rsidRPr="00191953">
              <w:rPr>
                <w:rFonts w:ascii="Times New Roman" w:hAnsi="Times New Roman" w:cs="Times New Roman"/>
                <w:sz w:val="28"/>
                <w:szCs w:val="28"/>
                <w:lang w:val="nl-NL"/>
              </w:rPr>
              <w:t xml:space="preserve"> đấu giá</w:t>
            </w:r>
            <w:r>
              <w:rPr>
                <w:rFonts w:ascii="Times New Roman" w:hAnsi="Times New Roman" w:cs="Times New Roman"/>
                <w:sz w:val="28"/>
                <w:szCs w:val="28"/>
                <w:lang w:val="nl-NL"/>
              </w:rPr>
              <w:t xml:space="preserve">; </w:t>
            </w:r>
            <w:r w:rsidRPr="002C1D1B">
              <w:rPr>
                <w:rFonts w:ascii="Times New Roman" w:eastAsia="Times New Roman" w:hAnsi="Times New Roman" w:cs="Times New Roman"/>
                <w:color w:val="000000"/>
                <w:spacing w:val="-4"/>
                <w:sz w:val="28"/>
                <w:szCs w:val="28"/>
                <w:lang w:val="nl-NL"/>
              </w:rPr>
              <w:t>Cơ chế huy động, quản lý, sử dụng nguồn kinh phí hỗ trợ công tác phòng, chống buôn lậu thuốc lá và chống sản xuất, buôn bán thuốc lá giả thực hiện theo hướng dẫn của Bộ Tài chính</w:t>
            </w:r>
            <w:r>
              <w:rPr>
                <w:rFonts w:ascii="Times New Roman" w:eastAsia="Times New Roman" w:hAnsi="Times New Roman" w:cs="Times New Roman"/>
                <w:color w:val="000000"/>
                <w:spacing w:val="-4"/>
                <w:sz w:val="28"/>
                <w:szCs w:val="28"/>
                <w:lang w:val="nl-NL"/>
              </w:rPr>
              <w:t>.</w:t>
            </w:r>
          </w:p>
          <w:p w:rsidR="00901C91" w:rsidRPr="00232589" w:rsidRDefault="00901C91" w:rsidP="00901C91">
            <w:pPr>
              <w:spacing w:before="120" w:after="120" w:line="240" w:lineRule="auto"/>
              <w:ind w:firstLine="720"/>
              <w:jc w:val="both"/>
              <w:rPr>
                <w:rFonts w:ascii="Times New Roman" w:hAnsi="Times New Roman" w:cs="Times New Roman"/>
                <w:sz w:val="28"/>
                <w:szCs w:val="28"/>
              </w:rPr>
            </w:pPr>
          </w:p>
          <w:p w:rsidR="004216FB" w:rsidRPr="008D2D1E" w:rsidRDefault="004216FB" w:rsidP="006F7DD7">
            <w:pPr>
              <w:spacing w:after="0" w:line="240" w:lineRule="auto"/>
              <w:jc w:val="both"/>
              <w:rPr>
                <w:rFonts w:ascii="Times New Roman" w:eastAsia="Times New Roman" w:hAnsi="Times New Roman" w:cs="Times New Roman"/>
                <w:sz w:val="28"/>
                <w:szCs w:val="28"/>
              </w:rPr>
            </w:pPr>
          </w:p>
        </w:tc>
        <w:tc>
          <w:tcPr>
            <w:tcW w:w="1697" w:type="pct"/>
            <w:shd w:val="clear" w:color="auto" w:fill="auto"/>
            <w:vAlign w:val="center"/>
          </w:tcPr>
          <w:p w:rsidR="00901C91" w:rsidRPr="00901C91" w:rsidRDefault="00901C91" w:rsidP="00901C91">
            <w:pPr>
              <w:spacing w:before="120" w:after="0" w:line="240" w:lineRule="auto"/>
              <w:ind w:firstLine="544"/>
              <w:jc w:val="both"/>
              <w:rPr>
                <w:rFonts w:ascii="Times New Roman" w:eastAsia="Times New Roman" w:hAnsi="Times New Roman" w:cs="Times New Roman"/>
                <w:sz w:val="28"/>
                <w:szCs w:val="28"/>
              </w:rPr>
            </w:pPr>
            <w:r w:rsidRPr="00901C91">
              <w:rPr>
                <w:rFonts w:ascii="Times New Roman" w:eastAsia="Times New Roman" w:hAnsi="Times New Roman" w:cs="Times New Roman"/>
                <w:sz w:val="28"/>
                <w:szCs w:val="28"/>
              </w:rPr>
              <w:lastRenderedPageBreak/>
              <w:t xml:space="preserve">- Về phạm vi điều chỉnh và nguyên tắc quản lý, đề nghị chỉnh sửa theo hướng thuốc lá ngoại nhập lậu bị tịch thu nếu xác định còn chất lượng thì tổ chức đấu giá, nếu xác định là thuốc lá giả, thuốc lá không đảm bảo chất lượng thì thực hiện ngay việc tiêu hủy. Tổ chức, cá nhân trúng đấu giá có trách nhiệm căn cứ các quy định pháp luật liên quan để xác định và báo cáo cơ quan chức năng có đáp ứng đủ điều kiện để tiêu thụ nội địa hay không; trường hợp không đủ điều kiện tiêu thụ nội địa thì thực hiện xuất khẩu luôn nhằm tạo điều kiện thuận lợi cho các tổ chức, cá nhân trúng đấu giá. Khoản 1 Điều 4 của dự thảo quy định báo cáo Thủ tướng Chính phủ xem xét cho xuất khẩu hoặc buộc tiêu hủy đối từng lô hàng thuốc lá là không cần thiết. </w:t>
            </w:r>
          </w:p>
          <w:p w:rsidR="004216FB" w:rsidRPr="008D2D1E" w:rsidRDefault="004216FB" w:rsidP="006F7DD7">
            <w:pPr>
              <w:spacing w:after="0" w:line="240" w:lineRule="auto"/>
              <w:jc w:val="both"/>
              <w:rPr>
                <w:rFonts w:ascii="Times New Roman" w:eastAsia="Times New Roman" w:hAnsi="Times New Roman" w:cs="Times New Roman"/>
                <w:sz w:val="28"/>
                <w:szCs w:val="28"/>
              </w:rPr>
            </w:pPr>
          </w:p>
        </w:tc>
        <w:tc>
          <w:tcPr>
            <w:tcW w:w="1666" w:type="pct"/>
            <w:shd w:val="clear" w:color="auto" w:fill="auto"/>
            <w:vAlign w:val="center"/>
          </w:tcPr>
          <w:p w:rsidR="00901C91" w:rsidRDefault="00517DCF" w:rsidP="00901C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sửa đổi tại nội dung dự thảo mới như sau:</w:t>
            </w:r>
          </w:p>
          <w:p w:rsidR="00517DCF" w:rsidRPr="00B822AC" w:rsidRDefault="00517DCF" w:rsidP="00517DCF">
            <w:pPr>
              <w:spacing w:after="120" w:line="240" w:lineRule="auto"/>
              <w:jc w:val="both"/>
              <w:rPr>
                <w:rFonts w:ascii="Times New Roman" w:eastAsia="Times New Roman" w:hAnsi="Times New Roman" w:cs="Times New Roman"/>
                <w:b/>
                <w:sz w:val="28"/>
                <w:szCs w:val="28"/>
              </w:rPr>
            </w:pPr>
            <w:r w:rsidRPr="00B822AC">
              <w:rPr>
                <w:rFonts w:ascii="Times New Roman" w:eastAsia="Times New Roman" w:hAnsi="Times New Roman" w:cs="Times New Roman"/>
                <w:b/>
                <w:sz w:val="28"/>
                <w:szCs w:val="28"/>
              </w:rPr>
              <w:t>Điều 2. Phạm vi điều chỉnh</w:t>
            </w:r>
          </w:p>
          <w:p w:rsidR="00517DCF" w:rsidRPr="00B822AC" w:rsidRDefault="00517DCF" w:rsidP="00517DCF">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 xml:space="preserve">Quyết định này quy định: </w:t>
            </w:r>
          </w:p>
          <w:p w:rsidR="00517DCF" w:rsidRPr="00B822AC" w:rsidRDefault="00517DCF" w:rsidP="00517DCF">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1. Việc tiêu hủy đối với thuốc lá ngoại nhập lậu bị tịch thu là thuốc giả, thuốc lá không đảm bảo chất lượng hoặc còn chất lượng được phép chuyển tiêu thụ nội địa nhưng không đáp ứng các điều kiện quy định tại Quyết định này hoặc được phép xuất khẩu nhưng không xuất khẩu ra khỏi lãnh thổ Việt Nam trong thời hạn quy định</w:t>
            </w:r>
            <w:r>
              <w:rPr>
                <w:rFonts w:ascii="Times New Roman" w:eastAsia="Times New Roman" w:hAnsi="Times New Roman" w:cs="Times New Roman"/>
                <w:sz w:val="28"/>
                <w:szCs w:val="28"/>
              </w:rPr>
              <w:t>.</w:t>
            </w:r>
            <w:r w:rsidRPr="00B822AC">
              <w:rPr>
                <w:rFonts w:ascii="Times New Roman" w:eastAsia="Times New Roman" w:hAnsi="Times New Roman" w:cs="Times New Roman"/>
                <w:sz w:val="28"/>
                <w:szCs w:val="28"/>
              </w:rPr>
              <w:t xml:space="preserve"> </w:t>
            </w:r>
          </w:p>
          <w:p w:rsidR="00517DCF" w:rsidRPr="00B822AC" w:rsidRDefault="00517DCF" w:rsidP="00517DCF">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 xml:space="preserve">2. </w:t>
            </w:r>
            <w:r w:rsidRPr="00B822AC">
              <w:rPr>
                <w:rFonts w:ascii="Times New Roman" w:hAnsi="Times New Roman" w:cs="Times New Roman"/>
                <w:sz w:val="28"/>
                <w:szCs w:val="28"/>
              </w:rPr>
              <w:t>Thí điểm bán đấu giá để tiêu thụ nội địa hoặc xuất khẩu ra nước ngoài đối với mặt hàng thuốc lá ngoại nhập lậu bị tịch thu còn chất lượng.</w:t>
            </w:r>
          </w:p>
          <w:p w:rsidR="00517DCF" w:rsidRPr="00B822AC" w:rsidRDefault="00517DCF" w:rsidP="00517DCF">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b/>
                <w:sz w:val="28"/>
                <w:szCs w:val="28"/>
              </w:rPr>
              <w:t>Điều 4.</w:t>
            </w:r>
            <w:r w:rsidRPr="00B822AC">
              <w:rPr>
                <w:rFonts w:ascii="Times New Roman" w:eastAsia="Times New Roman" w:hAnsi="Times New Roman" w:cs="Times New Roman"/>
                <w:sz w:val="28"/>
                <w:szCs w:val="28"/>
              </w:rPr>
              <w:t xml:space="preserve"> </w:t>
            </w:r>
            <w:r w:rsidRPr="00B822AC">
              <w:rPr>
                <w:rFonts w:ascii="Times New Roman" w:eastAsia="Times New Roman" w:hAnsi="Times New Roman" w:cs="Times New Roman"/>
                <w:b/>
                <w:sz w:val="28"/>
                <w:szCs w:val="28"/>
              </w:rPr>
              <w:t>Nguyên tắc thực hiện:</w:t>
            </w:r>
          </w:p>
          <w:p w:rsidR="00517DCF" w:rsidRPr="00B822AC" w:rsidRDefault="00517DCF" w:rsidP="00517DCF">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 xml:space="preserve">1. </w:t>
            </w:r>
            <w:r w:rsidR="006D1390">
              <w:rPr>
                <w:rFonts w:ascii="Times New Roman" w:eastAsia="Times New Roman" w:hAnsi="Times New Roman" w:cs="Times New Roman"/>
                <w:sz w:val="28"/>
                <w:szCs w:val="28"/>
              </w:rPr>
              <w:t>Trước khi tham gia đấu giá</w:t>
            </w:r>
            <w:r w:rsidRPr="00B822AC">
              <w:rPr>
                <w:rFonts w:ascii="Times New Roman" w:eastAsia="Times New Roman" w:hAnsi="Times New Roman" w:cs="Times New Roman"/>
                <w:sz w:val="28"/>
                <w:szCs w:val="28"/>
              </w:rPr>
              <w:t xml:space="preserve">, thuốc lá ngoại nhập lậu phải được lấy mẫu gửi đến cơ quan, tổ chức có chức </w:t>
            </w:r>
            <w:r w:rsidRPr="00B822AC">
              <w:rPr>
                <w:rFonts w:ascii="Times New Roman" w:eastAsia="Times New Roman" w:hAnsi="Times New Roman" w:cs="Times New Roman"/>
                <w:sz w:val="28"/>
                <w:szCs w:val="28"/>
              </w:rPr>
              <w:lastRenderedPageBreak/>
              <w:t>năng phân tích, kiểm nghiệm được cơ quan Nhà nước có thẩm quyền chỉ định để phân tích mẫu theo yêu cầu của quy chuẩn, tiêu chuẩn hoặc các quy định an toàn thực phẩm theo quy định để đánh giá chất lượng làm cơ sở áp dụng biện pháp tiêu hủy hoặc cho phép bán đấu giá tiêu thụ nội địa hoặc xuất khẩu.</w:t>
            </w:r>
          </w:p>
          <w:p w:rsidR="00517DCF" w:rsidRDefault="00517DCF" w:rsidP="00517DCF">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Việc đấu giá thuốc lá ngoại nhập lậu bị tịch thu còn chất lượng phải thực hiện tại Trung tâm </w:t>
            </w:r>
            <w:r w:rsidRPr="00E8574B">
              <w:rPr>
                <w:rFonts w:ascii="Times New Roman" w:eastAsia="Times New Roman" w:hAnsi="Times New Roman" w:cs="Times New Roman"/>
                <w:sz w:val="28"/>
                <w:szCs w:val="28"/>
              </w:rPr>
              <w:t xml:space="preserve">dịch vụ đấu giá tài sản do </w:t>
            </w:r>
            <w:r>
              <w:rPr>
                <w:rFonts w:ascii="Times New Roman" w:eastAsia="Times New Roman" w:hAnsi="Times New Roman" w:cs="Times New Roman"/>
                <w:sz w:val="28"/>
                <w:szCs w:val="28"/>
              </w:rPr>
              <w:t>UBND</w:t>
            </w:r>
            <w:r w:rsidRPr="00E8574B">
              <w:rPr>
                <w:rFonts w:ascii="Times New Roman" w:eastAsia="Times New Roman" w:hAnsi="Times New Roman" w:cs="Times New Roman"/>
                <w:sz w:val="28"/>
                <w:szCs w:val="28"/>
              </w:rPr>
              <w:t xml:space="preserve"> tỉnh</w:t>
            </w:r>
            <w:r>
              <w:rPr>
                <w:rFonts w:ascii="Times New Roman" w:eastAsia="Times New Roman" w:hAnsi="Times New Roman" w:cs="Times New Roman"/>
                <w:sz w:val="28"/>
                <w:szCs w:val="28"/>
              </w:rPr>
              <w:t>, thành phố</w:t>
            </w:r>
            <w:r w:rsidRPr="00E8574B">
              <w:rPr>
                <w:rFonts w:ascii="Times New Roman" w:eastAsia="Times New Roman" w:hAnsi="Times New Roman" w:cs="Times New Roman"/>
                <w:sz w:val="28"/>
                <w:szCs w:val="28"/>
              </w:rPr>
              <w:t xml:space="preserve"> quyết định thành lập</w:t>
            </w:r>
            <w:r>
              <w:rPr>
                <w:rFonts w:ascii="Times New Roman" w:eastAsia="Times New Roman" w:hAnsi="Times New Roman" w:cs="Times New Roman"/>
                <w:sz w:val="28"/>
                <w:szCs w:val="28"/>
              </w:rPr>
              <w:t xml:space="preserve">. </w:t>
            </w:r>
            <w:r w:rsidRPr="00B822AC">
              <w:rPr>
                <w:rFonts w:ascii="Times New Roman" w:eastAsia="Times New Roman" w:hAnsi="Times New Roman" w:cs="Times New Roman"/>
                <w:sz w:val="28"/>
                <w:szCs w:val="28"/>
              </w:rPr>
              <w:t>Thuốc lá ngoại nhập lậu bị tịch thu còn chất lượng sau khi hoàn tất thủ tục đấu giá, doanh nghiệp trúng đấu giá được phép lựa chọn để tiêu thụ nội địa hoặc xuất khẩu.</w:t>
            </w:r>
          </w:p>
          <w:p w:rsidR="00517DCF" w:rsidRPr="00901C91" w:rsidRDefault="00517DCF" w:rsidP="00901C91">
            <w:pPr>
              <w:spacing w:after="0" w:line="240" w:lineRule="auto"/>
              <w:jc w:val="both"/>
              <w:rPr>
                <w:rFonts w:ascii="Times New Roman" w:eastAsia="Times New Roman" w:hAnsi="Times New Roman" w:cs="Times New Roman"/>
                <w:color w:val="FF0000"/>
                <w:sz w:val="28"/>
                <w:szCs w:val="28"/>
              </w:rPr>
            </w:pPr>
          </w:p>
          <w:p w:rsidR="00901C91" w:rsidRPr="008D2D1E" w:rsidRDefault="00901C91" w:rsidP="00901C91">
            <w:pPr>
              <w:spacing w:after="0" w:line="240" w:lineRule="auto"/>
              <w:jc w:val="both"/>
              <w:rPr>
                <w:rFonts w:ascii="Times New Roman" w:eastAsia="Times New Roman" w:hAnsi="Times New Roman" w:cs="Times New Roman"/>
                <w:sz w:val="28"/>
                <w:szCs w:val="28"/>
              </w:rPr>
            </w:pPr>
          </w:p>
        </w:tc>
      </w:tr>
      <w:tr w:rsidR="004216FB" w:rsidRPr="008D2D1E" w:rsidTr="00901C91">
        <w:trPr>
          <w:trHeight w:val="4392"/>
        </w:trPr>
        <w:tc>
          <w:tcPr>
            <w:tcW w:w="255" w:type="pct"/>
            <w:shd w:val="clear" w:color="auto" w:fill="auto"/>
            <w:vAlign w:val="center"/>
          </w:tcPr>
          <w:p w:rsidR="004216FB" w:rsidRPr="008D2D1E" w:rsidRDefault="004216F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901C91" w:rsidRDefault="00901C91" w:rsidP="00901C9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232589">
              <w:rPr>
                <w:rFonts w:ascii="Times New Roman" w:hAnsi="Times New Roman" w:cs="Times New Roman"/>
                <w:sz w:val="28"/>
                <w:szCs w:val="28"/>
              </w:rPr>
              <w:t xml:space="preserve">Tổ chức, cá nhân trúng đấu giá thuốc lá để </w:t>
            </w:r>
            <w:r>
              <w:rPr>
                <w:rFonts w:ascii="Times New Roman" w:hAnsi="Times New Roman" w:cs="Times New Roman"/>
                <w:sz w:val="28"/>
                <w:szCs w:val="28"/>
              </w:rPr>
              <w:t>xuất khẩu</w:t>
            </w:r>
            <w:r w:rsidRPr="00232589">
              <w:rPr>
                <w:rFonts w:ascii="Times New Roman" w:hAnsi="Times New Roman" w:cs="Times New Roman"/>
                <w:sz w:val="28"/>
                <w:szCs w:val="28"/>
              </w:rPr>
              <w:t xml:space="preserve"> </w:t>
            </w:r>
            <w:r>
              <w:rPr>
                <w:rFonts w:ascii="Times New Roman" w:hAnsi="Times New Roman" w:cs="Times New Roman"/>
                <w:sz w:val="28"/>
                <w:szCs w:val="28"/>
              </w:rPr>
              <w:t>phải thực hiện thủ tục hải quan xuất khẩu theo quy định. Việc xuất khẩu thực hiện trong vòng 60 ngày kể từ ngày hoàn thành thủ tục đấu giá. Quá thời hạn 60 ngày mà chưa xuất khẩu được thì Ủy ban Nhân dân tỉnh, thành phố xem xét quyết định gia hạn nhưng không quá 30 ngày kể từ ngày hết thời hạn 60 ngày nêu trên.</w:t>
            </w:r>
          </w:p>
          <w:p w:rsidR="004216FB" w:rsidRDefault="004216FB" w:rsidP="004216FB">
            <w:pPr>
              <w:spacing w:after="120" w:line="240" w:lineRule="auto"/>
              <w:ind w:firstLine="720"/>
              <w:jc w:val="both"/>
              <w:rPr>
                <w:rFonts w:ascii="Times New Roman" w:hAnsi="Times New Roman" w:cs="Times New Roman"/>
                <w:sz w:val="28"/>
                <w:szCs w:val="28"/>
              </w:rPr>
            </w:pPr>
          </w:p>
          <w:p w:rsidR="004216FB" w:rsidRDefault="004216FB" w:rsidP="008D2D1E">
            <w:pPr>
              <w:spacing w:after="0" w:line="240" w:lineRule="auto"/>
              <w:jc w:val="both"/>
              <w:rPr>
                <w:rFonts w:ascii="Times New Roman" w:eastAsia="Times New Roman" w:hAnsi="Times New Roman" w:cs="Times New Roman"/>
                <w:sz w:val="28"/>
                <w:szCs w:val="28"/>
              </w:rPr>
            </w:pPr>
          </w:p>
        </w:tc>
        <w:tc>
          <w:tcPr>
            <w:tcW w:w="1697" w:type="pct"/>
            <w:shd w:val="clear" w:color="auto" w:fill="auto"/>
            <w:vAlign w:val="center"/>
          </w:tcPr>
          <w:p w:rsidR="00901C91" w:rsidRPr="00901C91" w:rsidRDefault="00901C91" w:rsidP="00901C91">
            <w:pPr>
              <w:spacing w:before="120" w:after="0" w:line="240" w:lineRule="auto"/>
              <w:ind w:firstLine="544"/>
              <w:jc w:val="both"/>
              <w:rPr>
                <w:rFonts w:ascii="Times New Roman" w:eastAsia="Times New Roman" w:hAnsi="Times New Roman" w:cs="Times New Roman"/>
                <w:sz w:val="28"/>
                <w:szCs w:val="28"/>
              </w:rPr>
            </w:pPr>
            <w:r w:rsidRPr="00901C91">
              <w:rPr>
                <w:rFonts w:ascii="Times New Roman" w:eastAsia="Times New Roman" w:hAnsi="Times New Roman" w:cs="Times New Roman"/>
                <w:sz w:val="28"/>
                <w:szCs w:val="28"/>
              </w:rPr>
              <w:t xml:space="preserve">- Về khoản 2, Điều 4 dự thảo Quyết định, đề nghị cân nhắc thời hạn thực hiện xuất khẩu là 90 ngày kể từ ngày hoàn thành thủ tục đấu giá và gia hạn nhưng không quá 30 ngày từ ngày hết thời hạn 90 ngày để các tổ chức, cá nhân trúng đấu giá có thời gian tìm đối tác mua hàng ở nước ngoài. </w:t>
            </w:r>
          </w:p>
          <w:p w:rsidR="004216FB" w:rsidRDefault="004216FB" w:rsidP="008D2D1E">
            <w:pPr>
              <w:spacing w:after="0" w:line="240" w:lineRule="auto"/>
              <w:jc w:val="both"/>
              <w:rPr>
                <w:rFonts w:ascii="Times New Roman" w:eastAsia="Times New Roman" w:hAnsi="Times New Roman" w:cs="Times New Roman"/>
                <w:sz w:val="28"/>
                <w:szCs w:val="28"/>
              </w:rPr>
            </w:pPr>
          </w:p>
        </w:tc>
        <w:tc>
          <w:tcPr>
            <w:tcW w:w="1666" w:type="pct"/>
            <w:shd w:val="clear" w:color="auto" w:fill="auto"/>
            <w:vAlign w:val="center"/>
          </w:tcPr>
          <w:p w:rsidR="002C425C" w:rsidRDefault="00901C91" w:rsidP="002C425C">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sửa đổi như sau:</w:t>
            </w:r>
          </w:p>
          <w:p w:rsidR="00517DCF" w:rsidRDefault="00517DCF" w:rsidP="00517DC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822AC">
              <w:rPr>
                <w:rFonts w:ascii="Times New Roman" w:eastAsia="Times New Roman" w:hAnsi="Times New Roman" w:cs="Times New Roman"/>
                <w:sz w:val="28"/>
                <w:szCs w:val="28"/>
              </w:rPr>
              <w:t>. Thuốc lá ngoại nhập lậu bị tịch thu còn chất lượng phải hoàn thành các thủ tục để chuyển tiêu thụ nội địa hoặc xuất khẩu trong vòng 90 ngày và không quá 120 ngày đối với trường hợp gia hạn kể từ ngày trúng đấu giá. UBND tỉnh, thành phố nơi tổ chức đấu giá xem xét việc gia hạn đối với trường hợp này.</w:t>
            </w:r>
            <w:r>
              <w:rPr>
                <w:rFonts w:ascii="Times New Roman" w:eastAsia="Times New Roman" w:hAnsi="Times New Roman" w:cs="Times New Roman"/>
                <w:sz w:val="28"/>
                <w:szCs w:val="28"/>
              </w:rPr>
              <w:t xml:space="preserve"> Thời gian gia hạn không quá 30 ngày kể từ ngày hết thời hạn 90 ngày nêu trên</w:t>
            </w:r>
          </w:p>
          <w:p w:rsidR="00403121" w:rsidRPr="00901C91" w:rsidRDefault="00403121" w:rsidP="00901C91">
            <w:pPr>
              <w:rPr>
                <w:rFonts w:ascii="Times New Roman" w:hAnsi="Times New Roman" w:cs="Times New Roman"/>
                <w:sz w:val="28"/>
                <w:szCs w:val="28"/>
              </w:rPr>
            </w:pPr>
          </w:p>
        </w:tc>
      </w:tr>
      <w:tr w:rsidR="004216FB" w:rsidRPr="008D2D1E" w:rsidTr="004216FB">
        <w:tc>
          <w:tcPr>
            <w:tcW w:w="255" w:type="pct"/>
            <w:shd w:val="clear" w:color="auto" w:fill="auto"/>
            <w:vAlign w:val="center"/>
          </w:tcPr>
          <w:p w:rsidR="004216FB" w:rsidRPr="008D2D1E" w:rsidRDefault="004216F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901C91" w:rsidRDefault="00901C91" w:rsidP="00901C9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232589">
              <w:rPr>
                <w:rFonts w:ascii="Times New Roman" w:hAnsi="Times New Roman" w:cs="Times New Roman"/>
                <w:sz w:val="28"/>
                <w:szCs w:val="28"/>
              </w:rPr>
              <w:t xml:space="preserve">Việc </w:t>
            </w:r>
            <w:r>
              <w:rPr>
                <w:rFonts w:ascii="Times New Roman" w:hAnsi="Times New Roman" w:cs="Times New Roman"/>
                <w:sz w:val="28"/>
                <w:szCs w:val="28"/>
              </w:rPr>
              <w:t>xuất khẩu</w:t>
            </w:r>
            <w:r w:rsidRPr="00232589">
              <w:rPr>
                <w:rFonts w:ascii="Times New Roman" w:hAnsi="Times New Roman" w:cs="Times New Roman"/>
                <w:sz w:val="28"/>
                <w:szCs w:val="28"/>
              </w:rPr>
              <w:t xml:space="preserve"> phải thực hiện qua các cửa khẩu cảng biển, cảng hàng không quốc tế; không được xuất </w:t>
            </w:r>
            <w:r>
              <w:rPr>
                <w:rFonts w:ascii="Times New Roman" w:hAnsi="Times New Roman" w:cs="Times New Roman"/>
                <w:sz w:val="28"/>
                <w:szCs w:val="28"/>
              </w:rPr>
              <w:t xml:space="preserve">khẩu </w:t>
            </w:r>
            <w:r w:rsidRPr="00232589">
              <w:rPr>
                <w:rFonts w:ascii="Times New Roman" w:hAnsi="Times New Roman" w:cs="Times New Roman"/>
                <w:sz w:val="28"/>
                <w:szCs w:val="28"/>
              </w:rPr>
              <w:t>qua cửa khẩu đường bộ, đường sông, đường sắt quốc tế</w:t>
            </w:r>
            <w:r>
              <w:rPr>
                <w:rFonts w:ascii="Times New Roman" w:hAnsi="Times New Roman" w:cs="Times New Roman"/>
                <w:sz w:val="28"/>
                <w:szCs w:val="28"/>
              </w:rPr>
              <w:t>, đường mòn, lối mở.</w:t>
            </w:r>
          </w:p>
          <w:p w:rsidR="004216FB" w:rsidRPr="008D2D1E" w:rsidRDefault="004216FB" w:rsidP="008D2D1E">
            <w:pPr>
              <w:spacing w:after="0" w:line="240" w:lineRule="auto"/>
              <w:jc w:val="center"/>
              <w:rPr>
                <w:rFonts w:ascii="Times New Roman" w:eastAsia="Times New Roman" w:hAnsi="Times New Roman" w:cs="Times New Roman"/>
                <w:b/>
                <w:sz w:val="28"/>
                <w:szCs w:val="28"/>
              </w:rPr>
            </w:pPr>
          </w:p>
        </w:tc>
        <w:tc>
          <w:tcPr>
            <w:tcW w:w="1697" w:type="pct"/>
            <w:shd w:val="clear" w:color="auto" w:fill="auto"/>
            <w:vAlign w:val="center"/>
          </w:tcPr>
          <w:p w:rsidR="00901C91" w:rsidRPr="00901C91" w:rsidRDefault="00901C91" w:rsidP="00901C91">
            <w:pPr>
              <w:spacing w:before="120" w:after="0" w:line="240" w:lineRule="auto"/>
              <w:ind w:firstLine="544"/>
              <w:jc w:val="both"/>
              <w:rPr>
                <w:rFonts w:ascii="Times New Roman" w:eastAsia="Times New Roman" w:hAnsi="Times New Roman" w:cs="Times New Roman"/>
                <w:sz w:val="28"/>
                <w:szCs w:val="28"/>
              </w:rPr>
            </w:pPr>
            <w:r w:rsidRPr="00901C91">
              <w:rPr>
                <w:rFonts w:ascii="Times New Roman" w:eastAsia="Times New Roman" w:hAnsi="Times New Roman" w:cs="Times New Roman"/>
                <w:sz w:val="28"/>
                <w:szCs w:val="28"/>
              </w:rPr>
              <w:t xml:space="preserve">- Về khoản 3, Điều 4 dự thảo Quyết định, đề nghị thực hiện đầy đủ ý kiến chỉ đạo của Thủ tướng Chính phủ tại văn bản số 3825/VPCP-V.I ngày 18 tháng 4 năm 2017 của Văn phòng Chính phủ theo hướng cho phép xuất khẩu qua cửa khẩu quốc tế (bao gồm cửa khẩu đường sắt, đường thủy, đường biển và đường hàng không) và cửa khẩu chính; không được xuất khẩu bằng đường bộ, đường mòn, lối mở. Đồng thời, đề nghị tham khảo Điều 2 Quyết định số 1112/QĐ-TTg ngày 21 tháng 08 năm 2012 trước đây của Thủ tướng Chính phủ về thí điểm tái xuất thuốc lá còn chất lượng nhập lậu bị tịch thu và bổ sung trường hợp quá cảnh qua các nước có chung đường biên giới thực hiện theo Hiệp định quá cảnh hàng hóa đã </w:t>
            </w:r>
            <w:r w:rsidRPr="00901C91">
              <w:rPr>
                <w:rFonts w:ascii="Times New Roman" w:eastAsia="Times New Roman" w:hAnsi="Times New Roman" w:cs="Times New Roman"/>
                <w:sz w:val="28"/>
                <w:szCs w:val="28"/>
              </w:rPr>
              <w:lastRenderedPageBreak/>
              <w:t xml:space="preserve">ký với các nước để xuất khẩu đến nước thứ 3. Thực tế, trước đây đã thực hiện xuất khẩu thuốc lá nhập lậu bị tịch thu và đảm bảo yêu cầu quản lý, các lực lượng chức năng chưa phát hiện, bắt giữ được vụ việc thẩm lậu nào trở lại thị trường nội địa. </w:t>
            </w:r>
          </w:p>
          <w:p w:rsidR="004216FB" w:rsidRPr="008D2D1E" w:rsidRDefault="004216FB" w:rsidP="008D2D1E">
            <w:pPr>
              <w:spacing w:after="0" w:line="240" w:lineRule="auto"/>
              <w:jc w:val="both"/>
              <w:rPr>
                <w:rFonts w:ascii="Times New Roman" w:eastAsia="Times New Roman" w:hAnsi="Times New Roman" w:cs="Times New Roman"/>
                <w:sz w:val="28"/>
                <w:szCs w:val="28"/>
              </w:rPr>
            </w:pPr>
          </w:p>
        </w:tc>
        <w:tc>
          <w:tcPr>
            <w:tcW w:w="1666" w:type="pct"/>
            <w:shd w:val="clear" w:color="auto" w:fill="auto"/>
            <w:vAlign w:val="center"/>
          </w:tcPr>
          <w:p w:rsidR="006079BA" w:rsidRDefault="008B6917" w:rsidP="00901C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2C425C">
              <w:rPr>
                <w:rFonts w:ascii="Times New Roman" w:eastAsia="Times New Roman" w:hAnsi="Times New Roman" w:cs="Times New Roman"/>
                <w:sz w:val="28"/>
                <w:szCs w:val="28"/>
              </w:rPr>
              <w:t xml:space="preserve">Tiếp thu, </w:t>
            </w:r>
            <w:r w:rsidR="00901C91">
              <w:rPr>
                <w:rFonts w:ascii="Times New Roman" w:eastAsia="Times New Roman" w:hAnsi="Times New Roman" w:cs="Times New Roman"/>
                <w:sz w:val="28"/>
                <w:szCs w:val="28"/>
              </w:rPr>
              <w:t>sửa đổi như sau:</w:t>
            </w:r>
          </w:p>
          <w:p w:rsidR="00901C91" w:rsidRDefault="00901C91" w:rsidP="00901C91">
            <w:pPr>
              <w:spacing w:after="0" w:line="240" w:lineRule="auto"/>
              <w:jc w:val="both"/>
              <w:rPr>
                <w:rFonts w:ascii="Times New Roman" w:eastAsia="Times New Roman" w:hAnsi="Times New Roman" w:cs="Times New Roman"/>
                <w:sz w:val="28"/>
                <w:szCs w:val="28"/>
              </w:rPr>
            </w:pPr>
          </w:p>
          <w:p w:rsidR="00517DCF" w:rsidRPr="00B822AC" w:rsidRDefault="00517DCF" w:rsidP="00517DC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B822AC">
              <w:rPr>
                <w:rFonts w:ascii="Times New Roman" w:hAnsi="Times New Roman" w:cs="Times New Roman"/>
                <w:sz w:val="28"/>
                <w:szCs w:val="28"/>
              </w:rPr>
              <w:t>. Việc xuất khẩu chỉ cho phép thực hiện qua các cửa khẩu quốc tế (bao gồm cửa khẩu đường sắt, đường thủy, đường biển và đường hàng không) và cửa khẩu chính; không cho phép xuất khẩu bằng đường bộ và đến các nước có chung đường biên giới đất liền.</w:t>
            </w:r>
          </w:p>
          <w:p w:rsidR="00517DCF" w:rsidRPr="00CC1539" w:rsidRDefault="00517DCF" w:rsidP="00517DCF">
            <w:pPr>
              <w:spacing w:before="120" w:after="120" w:line="240" w:lineRule="auto"/>
              <w:ind w:firstLine="720"/>
              <w:jc w:val="both"/>
              <w:rPr>
                <w:rFonts w:ascii="Times New Roman" w:hAnsi="Times New Roman" w:cs="Times New Roman"/>
                <w:sz w:val="28"/>
                <w:szCs w:val="28"/>
              </w:rPr>
            </w:pPr>
            <w:r w:rsidRPr="00B822AC">
              <w:rPr>
                <w:rFonts w:ascii="Times New Roman" w:hAnsi="Times New Roman" w:cs="Times New Roman"/>
                <w:sz w:val="28"/>
                <w:szCs w:val="28"/>
              </w:rPr>
              <w:t>Trường hợp quá cảnh qua các nước có chung đường biên giới thực hiện theo Hiệp định quá cảnh hàng hóa đã ký với các nước.</w:t>
            </w:r>
          </w:p>
          <w:p w:rsidR="002C425C" w:rsidRPr="008D2D1E" w:rsidRDefault="002C425C" w:rsidP="003A0136">
            <w:pPr>
              <w:spacing w:after="0" w:line="240" w:lineRule="auto"/>
              <w:jc w:val="both"/>
              <w:rPr>
                <w:rFonts w:ascii="Times New Roman" w:eastAsia="Times New Roman" w:hAnsi="Times New Roman" w:cs="Times New Roman"/>
                <w:sz w:val="28"/>
                <w:szCs w:val="28"/>
              </w:rPr>
            </w:pPr>
          </w:p>
        </w:tc>
      </w:tr>
      <w:tr w:rsidR="004216FB" w:rsidRPr="008D2D1E" w:rsidTr="004216FB">
        <w:tc>
          <w:tcPr>
            <w:tcW w:w="255" w:type="pct"/>
            <w:shd w:val="clear" w:color="auto" w:fill="auto"/>
            <w:vAlign w:val="center"/>
          </w:tcPr>
          <w:p w:rsidR="004216FB" w:rsidRPr="003A0136" w:rsidRDefault="004216F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901C91" w:rsidRPr="00232589" w:rsidRDefault="00901C91" w:rsidP="00901C9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232589">
              <w:rPr>
                <w:rFonts w:ascii="Times New Roman" w:hAnsi="Times New Roman" w:cs="Times New Roman"/>
                <w:sz w:val="28"/>
                <w:szCs w:val="28"/>
              </w:rPr>
              <w:t xml:space="preserve"> </w:t>
            </w:r>
            <w:r>
              <w:rPr>
                <w:rFonts w:ascii="Times New Roman" w:hAnsi="Times New Roman" w:cs="Times New Roman"/>
                <w:sz w:val="28"/>
                <w:szCs w:val="28"/>
              </w:rPr>
              <w:t>Thủ tục</w:t>
            </w:r>
            <w:r w:rsidRPr="00232589">
              <w:rPr>
                <w:rFonts w:ascii="Times New Roman" w:hAnsi="Times New Roman" w:cs="Times New Roman"/>
                <w:sz w:val="28"/>
                <w:szCs w:val="28"/>
              </w:rPr>
              <w:t xml:space="preserve"> xuất</w:t>
            </w:r>
            <w:r>
              <w:rPr>
                <w:rFonts w:ascii="Times New Roman" w:hAnsi="Times New Roman" w:cs="Times New Roman"/>
                <w:sz w:val="28"/>
                <w:szCs w:val="28"/>
              </w:rPr>
              <w:t xml:space="preserve"> khẩu</w:t>
            </w:r>
            <w:r w:rsidRPr="00232589">
              <w:rPr>
                <w:rFonts w:ascii="Times New Roman" w:hAnsi="Times New Roman" w:cs="Times New Roman"/>
                <w:sz w:val="28"/>
                <w:szCs w:val="28"/>
              </w:rPr>
              <w:t xml:space="preserve"> đối với các lô hàng thuốc lá ngoại nhập lậu bị tịch thu sau khi hoàn thành thủ tục đấ</w:t>
            </w:r>
            <w:r>
              <w:rPr>
                <w:rFonts w:ascii="Times New Roman" w:hAnsi="Times New Roman" w:cs="Times New Roman"/>
                <w:sz w:val="28"/>
                <w:szCs w:val="28"/>
              </w:rPr>
              <w:t xml:space="preserve">u giá; Việc quản lý, sử dụng số tiền thu được từ hoạt động đấu giá thuốc lá ngoại nhập lậu bị tịch thu </w:t>
            </w:r>
            <w:r w:rsidRPr="00191953">
              <w:rPr>
                <w:rFonts w:ascii="Times New Roman" w:hAnsi="Times New Roman" w:cs="Times New Roman"/>
                <w:sz w:val="28"/>
                <w:szCs w:val="28"/>
                <w:lang w:val="nl-NL"/>
              </w:rPr>
              <w:t>và chế độ hoạt động của Hội đồ</w:t>
            </w:r>
            <w:r>
              <w:rPr>
                <w:rFonts w:ascii="Times New Roman" w:hAnsi="Times New Roman" w:cs="Times New Roman"/>
                <w:sz w:val="28"/>
                <w:szCs w:val="28"/>
                <w:lang w:val="nl-NL"/>
              </w:rPr>
              <w:t>ng</w:t>
            </w:r>
            <w:r w:rsidRPr="00191953">
              <w:rPr>
                <w:rFonts w:ascii="Times New Roman" w:hAnsi="Times New Roman" w:cs="Times New Roman"/>
                <w:sz w:val="28"/>
                <w:szCs w:val="28"/>
                <w:lang w:val="nl-NL"/>
              </w:rPr>
              <w:t xml:space="preserve"> đấu giá</w:t>
            </w:r>
            <w:r>
              <w:rPr>
                <w:rFonts w:ascii="Times New Roman" w:hAnsi="Times New Roman" w:cs="Times New Roman"/>
                <w:sz w:val="28"/>
                <w:szCs w:val="28"/>
                <w:lang w:val="nl-NL"/>
              </w:rPr>
              <w:t xml:space="preserve">; </w:t>
            </w:r>
            <w:r w:rsidRPr="002C1D1B">
              <w:rPr>
                <w:rFonts w:ascii="Times New Roman" w:eastAsia="Times New Roman" w:hAnsi="Times New Roman" w:cs="Times New Roman"/>
                <w:color w:val="000000"/>
                <w:spacing w:val="-4"/>
                <w:sz w:val="28"/>
                <w:szCs w:val="28"/>
                <w:lang w:val="nl-NL"/>
              </w:rPr>
              <w:t>Cơ chế huy động, quản lý, sử dụng nguồn kinh phí hỗ trợ công tác phòng, chống buôn lậu thuốc lá và chống sản xuất, buôn bán thuốc lá giả thực hiện theo hướng dẫn của Bộ Tài chính</w:t>
            </w:r>
            <w:r>
              <w:rPr>
                <w:rFonts w:ascii="Times New Roman" w:eastAsia="Times New Roman" w:hAnsi="Times New Roman" w:cs="Times New Roman"/>
                <w:color w:val="000000"/>
                <w:spacing w:val="-4"/>
                <w:sz w:val="28"/>
                <w:szCs w:val="28"/>
                <w:lang w:val="nl-NL"/>
              </w:rPr>
              <w:t>.</w:t>
            </w:r>
          </w:p>
          <w:p w:rsidR="00901C91" w:rsidRPr="00232589" w:rsidRDefault="00901C91" w:rsidP="00901C91">
            <w:pPr>
              <w:spacing w:before="120" w:after="120" w:line="240" w:lineRule="auto"/>
              <w:ind w:firstLine="720"/>
              <w:jc w:val="both"/>
              <w:rPr>
                <w:rFonts w:ascii="Times New Roman" w:hAnsi="Times New Roman" w:cs="Times New Roman"/>
                <w:sz w:val="28"/>
                <w:szCs w:val="28"/>
              </w:rPr>
            </w:pPr>
          </w:p>
          <w:p w:rsidR="004216FB" w:rsidRPr="008D2D1E" w:rsidRDefault="004216FB"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901C91" w:rsidRPr="00901C91" w:rsidRDefault="00901C91" w:rsidP="00901C91">
            <w:pPr>
              <w:spacing w:before="120" w:after="0" w:line="240" w:lineRule="auto"/>
              <w:ind w:firstLine="544"/>
              <w:jc w:val="both"/>
              <w:rPr>
                <w:rFonts w:ascii="Times New Roman" w:eastAsia="Times New Roman" w:hAnsi="Times New Roman" w:cs="Times New Roman"/>
                <w:sz w:val="28"/>
                <w:szCs w:val="28"/>
              </w:rPr>
            </w:pPr>
            <w:r w:rsidRPr="00901C91">
              <w:rPr>
                <w:rFonts w:ascii="Times New Roman" w:eastAsia="Times New Roman" w:hAnsi="Times New Roman" w:cs="Times New Roman"/>
                <w:sz w:val="28"/>
                <w:szCs w:val="28"/>
              </w:rPr>
              <w:t>- Đề nghị chuyển nội dung khoản 4, Điều 4 sang khoản 1 Điều 6 theo hướng: “Giao Bộ Tài chính hướng dẫn thủ tục xuất khẩu đối với các lô hàng thuốc lá ngoại nhập lậu bị tịch thu sau khi hoàn thành thủ tục đấu giá; việc quản lý, sử dụng số tiền thu từ được từ hoạt động đấu giá thuốc lá ngoại nhập lậu bị tịch thu và chế độ hoạt động của Hội đồng đấu giá; cơ chế huy động, quản lý, sử dụng nguồn kinh phí hỗ trợ công tác phòng, chống buôn lậu thuốc lá và chống sản xuất, buôn bán thuốc lá giả”.</w:t>
            </w:r>
          </w:p>
          <w:p w:rsidR="004216FB" w:rsidRPr="008D2D1E" w:rsidRDefault="004216FB" w:rsidP="008D2D1E">
            <w:pPr>
              <w:spacing w:after="0" w:line="240" w:lineRule="auto"/>
              <w:jc w:val="center"/>
              <w:rPr>
                <w:rFonts w:ascii="Times New Roman" w:eastAsia="Times New Roman" w:hAnsi="Times New Roman" w:cs="Times New Roman"/>
                <w:b/>
                <w:sz w:val="28"/>
                <w:szCs w:val="28"/>
              </w:rPr>
            </w:pPr>
          </w:p>
        </w:tc>
        <w:tc>
          <w:tcPr>
            <w:tcW w:w="1666" w:type="pct"/>
            <w:shd w:val="clear" w:color="auto" w:fill="auto"/>
            <w:vAlign w:val="center"/>
          </w:tcPr>
          <w:p w:rsidR="00EC0511" w:rsidRDefault="00517DCF" w:rsidP="00901C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nội dung này, ban soạn thảo giải trình như sau:</w:t>
            </w:r>
          </w:p>
          <w:p w:rsidR="00517DCF" w:rsidRDefault="00517DCF" w:rsidP="00517D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Do nội dung liên quan thủ tục XNK hiện tại đã được hướng dẫn tại pháp luật hải quan, cụ thể ở Nghị định 08/2015/NĐ-CP, Thông tư 38/2015/TT-BTC và các văn bản hướng dẫn liên quan.</w:t>
            </w:r>
          </w:p>
          <w:p w:rsidR="00517DCF" w:rsidRPr="00517DCF" w:rsidRDefault="00517DCF" w:rsidP="00517DC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val="nl-NL"/>
              </w:rPr>
              <w:t xml:space="preserve">- Hiện tại </w:t>
            </w:r>
            <w:r w:rsidRPr="00517DCF">
              <w:rPr>
                <w:rFonts w:ascii="Times New Roman" w:hAnsi="Times New Roman" w:cs="Times New Roman"/>
                <w:sz w:val="28"/>
                <w:szCs w:val="28"/>
                <w:lang w:val="nl-NL"/>
              </w:rPr>
              <w:t xml:space="preserve">đã có các văn bản quy phạm pháp luật quy định về việc quản lý, sử dụng số tiền thu được từ hoạt động bán đấu giá tài sản nhà nước, và chế độ hoạt động của Hội đồng bán đấu giá  (việc quản lý, sử dụng số tiền từ bán tài sản nhà nước hiện đã được quy định tại Điều 24 Nghị định số 52/2009/NĐ-CP; quy định mức thu, chế thu, nộp, quản lý và sử dụng Phí đấu giá tài sản, phí tham gia đấu giá tài sản quy định tại Thông tư 335/2016/TT-BTC ngày 27/12/2016, quy định về chế độ tài chính của Hội đồng bán đấu giá tài sản quy định tại Thông tư số 137/2010/TT-BTC ngày 15/9/2010 của Bộ Tài chính). Hiện nay,Bộ </w:t>
            </w:r>
            <w:r>
              <w:rPr>
                <w:rFonts w:ascii="Times New Roman" w:hAnsi="Times New Roman" w:cs="Times New Roman"/>
                <w:sz w:val="28"/>
                <w:szCs w:val="28"/>
                <w:lang w:val="nl-NL"/>
              </w:rPr>
              <w:t xml:space="preserve">Tài chính đang </w:t>
            </w:r>
            <w:r w:rsidRPr="00517DCF">
              <w:rPr>
                <w:rFonts w:ascii="Times New Roman" w:hAnsi="Times New Roman" w:cs="Times New Roman"/>
                <w:sz w:val="28"/>
                <w:szCs w:val="28"/>
                <w:lang w:val="nl-NL"/>
              </w:rPr>
              <w:t xml:space="preserve">dự thảo Thông tư thay thế </w:t>
            </w:r>
            <w:r w:rsidRPr="00517DCF">
              <w:rPr>
                <w:rFonts w:ascii="Times New Roman" w:hAnsi="Times New Roman" w:cs="Times New Roman"/>
                <w:sz w:val="28"/>
                <w:szCs w:val="28"/>
                <w:lang w:val="nl-NL"/>
              </w:rPr>
              <w:lastRenderedPageBreak/>
              <w:t>Thông tư 335/2016/TT-BTC và Thông tư số 137/2010/TT-BTC, sẽ có hiệu lực từ 01/7/2017.</w:t>
            </w:r>
          </w:p>
          <w:p w:rsidR="00517DCF" w:rsidRDefault="00517DCF" w:rsidP="00901C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 vậy, chỉnh sửa nội dung này tại phần nguyên tắc thực hiện như sau:</w:t>
            </w:r>
          </w:p>
          <w:p w:rsidR="00517DCF" w:rsidRPr="00B822AC" w:rsidRDefault="00517DCF" w:rsidP="00517DC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822AC">
              <w:rPr>
                <w:rFonts w:ascii="Times New Roman" w:eastAsia="Times New Roman" w:hAnsi="Times New Roman" w:cs="Times New Roman"/>
                <w:sz w:val="28"/>
                <w:szCs w:val="28"/>
              </w:rPr>
              <w:t>. Thủ tục xuất khẩu thuốc lá ngoại nhập lậu bị tịch thu còn chất lượng sau khi trúng đấu giá thực hiện theo quy định về pháp luật hải quan.</w:t>
            </w:r>
          </w:p>
          <w:p w:rsidR="00517DCF" w:rsidRPr="00B822AC" w:rsidRDefault="00517DCF" w:rsidP="00517DC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8. Việc quản lý, sử dụng số tiền thu được từ hoạt động đấu giá thuốc lá ngoại nhập lậu bị tịch thu để phục phục vụ công tác giám sát, quản lý, chống buôn lậu thuốc lá thực hiện theo quy định hiện hành.</w:t>
            </w:r>
          </w:p>
          <w:p w:rsidR="00B23058" w:rsidRPr="003A0136" w:rsidRDefault="00B23058" w:rsidP="003A0136">
            <w:pPr>
              <w:spacing w:after="0" w:line="240" w:lineRule="auto"/>
              <w:jc w:val="both"/>
              <w:rPr>
                <w:rFonts w:ascii="Times New Roman" w:eastAsia="Times New Roman" w:hAnsi="Times New Roman" w:cs="Times New Roman"/>
                <w:sz w:val="28"/>
                <w:szCs w:val="28"/>
              </w:rPr>
            </w:pPr>
          </w:p>
        </w:tc>
      </w:tr>
      <w:tr w:rsidR="004216FB" w:rsidRPr="008D2D1E" w:rsidTr="00901C91">
        <w:trPr>
          <w:trHeight w:val="1273"/>
        </w:trPr>
        <w:tc>
          <w:tcPr>
            <w:tcW w:w="255" w:type="pct"/>
            <w:shd w:val="clear" w:color="auto" w:fill="auto"/>
            <w:vAlign w:val="center"/>
          </w:tcPr>
          <w:p w:rsidR="004216FB" w:rsidRPr="003A0136" w:rsidRDefault="004216F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4216FB" w:rsidRPr="008D2D1E" w:rsidRDefault="004216FB"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901C91" w:rsidRPr="00901C91" w:rsidRDefault="00901C91" w:rsidP="00901C91">
            <w:pPr>
              <w:spacing w:before="120"/>
              <w:ind w:firstLine="544"/>
              <w:jc w:val="both"/>
              <w:rPr>
                <w:rFonts w:ascii="Times New Roman" w:hAnsi="Times New Roman" w:cs="Times New Roman"/>
                <w:sz w:val="28"/>
                <w:szCs w:val="28"/>
              </w:rPr>
            </w:pPr>
            <w:r w:rsidRPr="00901C91">
              <w:rPr>
                <w:rFonts w:ascii="Times New Roman" w:hAnsi="Times New Roman" w:cs="Times New Roman"/>
                <w:sz w:val="28"/>
                <w:szCs w:val="28"/>
              </w:rPr>
              <w:t>- Đề nghị bổ sung Điều 6 dự thảo Quyết định nội dung giao Bộ Công an, Bộ Quốc phòng chỉ đạo lực lượng Công an, lực lượng Bộ đội Biên phòng phối hợp với lực lượng Hải quan giám sát chặt chẽ việc xuất khẩu thuốc lá ra khỏi lãnh thổ Việt Nam.</w:t>
            </w:r>
          </w:p>
          <w:p w:rsidR="004216FB" w:rsidRPr="003A0136" w:rsidRDefault="004216FB" w:rsidP="003A0136">
            <w:pPr>
              <w:spacing w:before="120" w:after="0" w:line="240" w:lineRule="auto"/>
              <w:ind w:firstLine="720"/>
              <w:jc w:val="both"/>
              <w:rPr>
                <w:rFonts w:ascii="Times New Roman" w:eastAsia="Times New Roman" w:hAnsi="Times New Roman" w:cs="Times New Roman"/>
                <w:sz w:val="28"/>
                <w:szCs w:val="28"/>
              </w:rPr>
            </w:pPr>
          </w:p>
        </w:tc>
        <w:tc>
          <w:tcPr>
            <w:tcW w:w="1666" w:type="pct"/>
            <w:shd w:val="clear" w:color="auto" w:fill="auto"/>
            <w:vAlign w:val="center"/>
          </w:tcPr>
          <w:p w:rsidR="004216FB" w:rsidRDefault="00B23058" w:rsidP="003A01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thu, bổ sung khoản </w:t>
            </w:r>
            <w:r w:rsidR="004B681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Điều </w:t>
            </w:r>
            <w:r w:rsidR="00901C91">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như sau:</w:t>
            </w:r>
          </w:p>
          <w:p w:rsidR="004B681F" w:rsidRPr="00B822AC" w:rsidRDefault="004B681F" w:rsidP="004B681F">
            <w:pPr>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4.</w:t>
            </w:r>
            <w:r w:rsidRPr="00B822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Giao Bộ </w:t>
            </w:r>
            <w:r w:rsidRPr="00B822AC">
              <w:rPr>
                <w:rFonts w:ascii="Times New Roman" w:eastAsia="Times New Roman" w:hAnsi="Times New Roman" w:cs="Times New Roman"/>
                <w:sz w:val="28"/>
                <w:szCs w:val="28"/>
              </w:rPr>
              <w:t>Công an, Bộ Quốc phòng</w:t>
            </w:r>
            <w:r>
              <w:rPr>
                <w:rFonts w:ascii="Times New Roman" w:eastAsia="Times New Roman" w:hAnsi="Times New Roman" w:cs="Times New Roman"/>
                <w:sz w:val="28"/>
                <w:szCs w:val="28"/>
              </w:rPr>
              <w:t>, Bộ Công Thương</w:t>
            </w:r>
            <w:r w:rsidRPr="00B822AC">
              <w:rPr>
                <w:rFonts w:ascii="Times New Roman" w:eastAsia="Times New Roman" w:hAnsi="Times New Roman" w:cs="Times New Roman"/>
                <w:sz w:val="28"/>
                <w:szCs w:val="28"/>
              </w:rPr>
              <w:t>:</w:t>
            </w:r>
          </w:p>
          <w:p w:rsidR="004B681F" w:rsidRPr="00B822AC" w:rsidRDefault="004B681F" w:rsidP="004B681F">
            <w:pPr>
              <w:spacing w:before="120" w:after="120" w:line="240" w:lineRule="auto"/>
              <w:ind w:firstLine="709"/>
              <w:jc w:val="both"/>
              <w:rPr>
                <w:rFonts w:ascii="Times New Roman" w:hAnsi="Times New Roman" w:cs="Times New Roman"/>
                <w:sz w:val="28"/>
                <w:szCs w:val="28"/>
              </w:rPr>
            </w:pPr>
            <w:r w:rsidRPr="00B822AC">
              <w:rPr>
                <w:rFonts w:ascii="Times New Roman" w:eastAsia="Times New Roman" w:hAnsi="Times New Roman" w:cs="Times New Roman"/>
                <w:sz w:val="28"/>
                <w:szCs w:val="28"/>
              </w:rPr>
              <w:t xml:space="preserve">Chỉ đạo </w:t>
            </w:r>
            <w:r w:rsidRPr="00B822AC">
              <w:rPr>
                <w:rFonts w:ascii="Times New Roman" w:hAnsi="Times New Roman" w:cs="Times New Roman"/>
                <w:sz w:val="28"/>
                <w:szCs w:val="28"/>
              </w:rPr>
              <w:t>lực lượng Công an, lực lượng Bộ đội Biên phòng</w:t>
            </w:r>
            <w:r>
              <w:rPr>
                <w:rFonts w:ascii="Times New Roman" w:hAnsi="Times New Roman" w:cs="Times New Roman"/>
                <w:sz w:val="28"/>
                <w:szCs w:val="28"/>
              </w:rPr>
              <w:t>, lực lượng quản lý thị trường</w:t>
            </w:r>
            <w:r w:rsidRPr="00B822AC">
              <w:rPr>
                <w:rFonts w:ascii="Times New Roman" w:hAnsi="Times New Roman" w:cs="Times New Roman"/>
                <w:sz w:val="28"/>
                <w:szCs w:val="28"/>
              </w:rPr>
              <w:t xml:space="preserve"> phối hợp với lực lượng Hải quan giám sát chặt chẽ việc xuất khẩu thuốc lá ra khỏi lãnh thổ Việt Nam.</w:t>
            </w:r>
          </w:p>
          <w:p w:rsidR="00B23058" w:rsidRDefault="00B23058" w:rsidP="003A0136">
            <w:pPr>
              <w:spacing w:after="0" w:line="240" w:lineRule="auto"/>
              <w:jc w:val="both"/>
              <w:rPr>
                <w:rFonts w:ascii="Times New Roman" w:eastAsia="Times New Roman" w:hAnsi="Times New Roman" w:cs="Times New Roman"/>
                <w:sz w:val="28"/>
                <w:szCs w:val="28"/>
              </w:rPr>
            </w:pPr>
          </w:p>
        </w:tc>
      </w:tr>
      <w:tr w:rsidR="006F032F" w:rsidRPr="008D2D1E" w:rsidTr="006F032F">
        <w:trPr>
          <w:trHeight w:val="824"/>
        </w:trPr>
        <w:tc>
          <w:tcPr>
            <w:tcW w:w="255" w:type="pct"/>
            <w:shd w:val="clear" w:color="auto" w:fill="auto"/>
            <w:vAlign w:val="center"/>
          </w:tcPr>
          <w:p w:rsidR="006F032F" w:rsidRPr="003A0136" w:rsidRDefault="006F032F"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6F032F" w:rsidRPr="008D2D1E" w:rsidRDefault="006F032F"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6F032F" w:rsidRPr="006F032F" w:rsidRDefault="006F032F" w:rsidP="00901C91">
            <w:pPr>
              <w:spacing w:before="120"/>
              <w:ind w:firstLine="544"/>
              <w:jc w:val="both"/>
              <w:rPr>
                <w:rFonts w:ascii="Times New Roman" w:hAnsi="Times New Roman" w:cs="Times New Roman"/>
                <w:b/>
                <w:sz w:val="28"/>
                <w:szCs w:val="28"/>
              </w:rPr>
            </w:pPr>
            <w:r w:rsidRPr="006F032F">
              <w:rPr>
                <w:rFonts w:ascii="Times New Roman" w:hAnsi="Times New Roman" w:cs="Times New Roman"/>
                <w:b/>
                <w:sz w:val="28"/>
                <w:szCs w:val="28"/>
              </w:rPr>
              <w:t>Bộ Tư pháp</w:t>
            </w:r>
          </w:p>
        </w:tc>
        <w:tc>
          <w:tcPr>
            <w:tcW w:w="1666" w:type="pct"/>
            <w:shd w:val="clear" w:color="auto" w:fill="auto"/>
            <w:vAlign w:val="center"/>
          </w:tcPr>
          <w:p w:rsidR="006F032F" w:rsidRDefault="006F032F" w:rsidP="003A0136">
            <w:pPr>
              <w:spacing w:after="0" w:line="240" w:lineRule="auto"/>
              <w:jc w:val="both"/>
              <w:rPr>
                <w:rFonts w:ascii="Times New Roman" w:eastAsia="Times New Roman" w:hAnsi="Times New Roman" w:cs="Times New Roman"/>
                <w:sz w:val="28"/>
                <w:szCs w:val="28"/>
              </w:rPr>
            </w:pPr>
          </w:p>
        </w:tc>
      </w:tr>
      <w:tr w:rsidR="006F032F" w:rsidRPr="008D2D1E" w:rsidTr="00901C91">
        <w:trPr>
          <w:trHeight w:val="1273"/>
        </w:trPr>
        <w:tc>
          <w:tcPr>
            <w:tcW w:w="255" w:type="pct"/>
            <w:shd w:val="clear" w:color="auto" w:fill="auto"/>
            <w:vAlign w:val="center"/>
          </w:tcPr>
          <w:p w:rsidR="006F032F" w:rsidRPr="003A0136" w:rsidRDefault="006F032F"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6F032F" w:rsidRPr="008D2D1E" w:rsidRDefault="006F032F"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6F032F" w:rsidRDefault="006F032F" w:rsidP="00901C91">
            <w:pPr>
              <w:spacing w:before="120"/>
              <w:ind w:firstLine="544"/>
              <w:jc w:val="both"/>
              <w:rPr>
                <w:rFonts w:ascii="Times New Roman" w:hAnsi="Times New Roman" w:cs="Times New Roman"/>
                <w:sz w:val="28"/>
                <w:szCs w:val="28"/>
              </w:rPr>
            </w:pPr>
            <w:r>
              <w:rPr>
                <w:rFonts w:ascii="Times New Roman" w:hAnsi="Times New Roman" w:cs="Times New Roman"/>
                <w:sz w:val="28"/>
                <w:szCs w:val="28"/>
              </w:rPr>
              <w:t>1. Việc thí điểm bán đấu giá hoặc tái xuất thuốc lá nhập lậu bị tịch thu cần được cân nhắc thận trọng vì bên cạnh những mặt được như: Nhà nước sẽ thu được một số tiền; tránh lãng phí…thì việc bán đấu giá hoặc tái xuất thuốc lá nhập lậu bị tịch thu, theo ý kiến của một số bộ, ngành là chưa phù hợp với Công ước khung của Tổ chức y tế Thế giới về kiểm soát thuốc lá; tạo kẽ hở để các đối tượng buôn lậu thuốc lá lợi dụng, hợp pháp hóa việc đưa thuốc lá nhập lậu tiêu thụ tại Việt Nam; Mặt khác, tính khả thi của việc tái xuất thuốc lá nhập lậu bị tịch thu cũng không cao vì loại thuốc lá nhập lậu vào Việt Nam có thể không phù hợp với nhu cầu tiêu thụ của các nước mà ta dự kiến xuất khẩu.</w:t>
            </w:r>
          </w:p>
          <w:p w:rsidR="006F032F" w:rsidRPr="00901C91" w:rsidRDefault="006F032F" w:rsidP="00901C91">
            <w:pPr>
              <w:spacing w:before="120"/>
              <w:ind w:firstLine="544"/>
              <w:jc w:val="both"/>
              <w:rPr>
                <w:rFonts w:ascii="Times New Roman" w:hAnsi="Times New Roman" w:cs="Times New Roman"/>
                <w:sz w:val="28"/>
                <w:szCs w:val="28"/>
              </w:rPr>
            </w:pPr>
            <w:r>
              <w:rPr>
                <w:rFonts w:ascii="Times New Roman" w:hAnsi="Times New Roman" w:cs="Times New Roman"/>
                <w:sz w:val="28"/>
                <w:szCs w:val="28"/>
              </w:rPr>
              <w:t xml:space="preserve">Bộ Tư pháp cho rằng, để phòng chống tình trạng buôn lậu thuốc lá, bên cạnh các giải pháp xử lý vi phạm như phạt vi phạm hành chính hoặc truy cứu trách nhiệm hình sự, các doanh nghiệp sản xuất thuốc lá Việt Nam cần nghiên cứu sản xuất loại thuốc lá phù hợp với nhu cầu của thị trường Việt Nam (tương tự như thuốc lá Hero, Jet…) để làm giảm nguồn cung, hạn chế dần việc nhập lậu </w:t>
            </w:r>
            <w:r>
              <w:rPr>
                <w:rFonts w:ascii="Times New Roman" w:hAnsi="Times New Roman" w:cs="Times New Roman"/>
                <w:sz w:val="28"/>
                <w:szCs w:val="28"/>
              </w:rPr>
              <w:lastRenderedPageBreak/>
              <w:t xml:space="preserve">thuốc lá Hero, Jet trong thời gian vừa qua. </w:t>
            </w:r>
          </w:p>
        </w:tc>
        <w:tc>
          <w:tcPr>
            <w:tcW w:w="1666" w:type="pct"/>
            <w:shd w:val="clear" w:color="auto" w:fill="auto"/>
            <w:vAlign w:val="center"/>
          </w:tcPr>
          <w:p w:rsidR="006F032F" w:rsidRDefault="004B681F" w:rsidP="003A01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Tiếp thu, đưa vào tờ trình báo cáo Bộ Tài chính xem xét báo cáo Thủ tướng Chính phủ lựa chọn phương án. </w:t>
            </w:r>
          </w:p>
        </w:tc>
      </w:tr>
      <w:tr w:rsidR="006F032F" w:rsidRPr="008D2D1E" w:rsidTr="00901C91">
        <w:trPr>
          <w:trHeight w:val="1273"/>
        </w:trPr>
        <w:tc>
          <w:tcPr>
            <w:tcW w:w="255" w:type="pct"/>
            <w:shd w:val="clear" w:color="auto" w:fill="auto"/>
            <w:vAlign w:val="center"/>
          </w:tcPr>
          <w:p w:rsidR="006F032F" w:rsidRPr="003A0136" w:rsidRDefault="006F032F"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6F032F" w:rsidRPr="008D2D1E" w:rsidRDefault="006F032F"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6F032F" w:rsidRDefault="006F032F" w:rsidP="00901C91">
            <w:pPr>
              <w:spacing w:before="120"/>
              <w:ind w:firstLine="544"/>
              <w:jc w:val="both"/>
              <w:rPr>
                <w:rFonts w:ascii="Times New Roman" w:hAnsi="Times New Roman" w:cs="Times New Roman"/>
                <w:sz w:val="28"/>
                <w:szCs w:val="28"/>
              </w:rPr>
            </w:pPr>
            <w:r>
              <w:rPr>
                <w:rFonts w:ascii="Times New Roman" w:hAnsi="Times New Roman" w:cs="Times New Roman"/>
                <w:sz w:val="28"/>
                <w:szCs w:val="28"/>
              </w:rPr>
              <w:t>2. Trong trường hợp tiếp tục thực hiện chủ trương thí điểm bán đấu giá thuốc lá nhập lậu bị tịch thu còn chất lượng để tiêu thụ nội địa hoặc xuất khẩu, Bộ Tư pháp đề nghị cơ quan chủ trì soạn thảo cân nhắc thêm một số nội dung trong dự thảo Quyết định như sau:</w:t>
            </w:r>
          </w:p>
          <w:p w:rsidR="006F032F" w:rsidRPr="00901C91" w:rsidRDefault="006F032F" w:rsidP="00901C91">
            <w:pPr>
              <w:spacing w:before="120"/>
              <w:ind w:firstLine="544"/>
              <w:jc w:val="both"/>
              <w:rPr>
                <w:rFonts w:ascii="Times New Roman" w:hAnsi="Times New Roman" w:cs="Times New Roman"/>
                <w:sz w:val="28"/>
                <w:szCs w:val="28"/>
              </w:rPr>
            </w:pPr>
            <w:r w:rsidRPr="00581692">
              <w:rPr>
                <w:rFonts w:ascii="Times New Roman" w:hAnsi="Times New Roman" w:cs="Times New Roman"/>
                <w:i/>
                <w:sz w:val="28"/>
                <w:szCs w:val="28"/>
              </w:rPr>
              <w:t>Thứ nhất</w:t>
            </w:r>
            <w:r>
              <w:rPr>
                <w:rFonts w:ascii="Times New Roman" w:hAnsi="Times New Roman" w:cs="Times New Roman"/>
                <w:sz w:val="28"/>
                <w:szCs w:val="28"/>
              </w:rPr>
              <w:t xml:space="preserve">, khoản 2 điều 2 dự thảo Quyết định đề cập đến thuốc lá nhập lậu bị tịch thu, nếu phát hiện là giả…thì phải thực hiện tiêu hủy. Theo Bộ Tư pháp, nội dung quy định này không thuộc phạm vi điều chỉnh của dự thảo Quyết định nên cần cân nhắc theo hướng loại bỏ quy định này. Trường hợp </w:t>
            </w:r>
            <w:r w:rsidR="00581692">
              <w:rPr>
                <w:rFonts w:ascii="Times New Roman" w:hAnsi="Times New Roman" w:cs="Times New Roman"/>
                <w:sz w:val="28"/>
                <w:szCs w:val="28"/>
              </w:rPr>
              <w:t>giữ lại thì cần chỉnh lý lại tên của dự thảo Quyết định để bao quát được đối tượng này.</w:t>
            </w:r>
          </w:p>
        </w:tc>
        <w:tc>
          <w:tcPr>
            <w:tcW w:w="1666" w:type="pct"/>
            <w:shd w:val="clear" w:color="auto" w:fill="auto"/>
            <w:vAlign w:val="center"/>
          </w:tcPr>
          <w:p w:rsidR="006F032F" w:rsidRDefault="004B681F" w:rsidP="003A01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chỉnh sửa tên dự thảo quyết định như sau:</w:t>
            </w:r>
          </w:p>
          <w:p w:rsidR="004B681F" w:rsidRDefault="004B681F" w:rsidP="003A0136">
            <w:pPr>
              <w:spacing w:after="0" w:line="240" w:lineRule="auto"/>
              <w:jc w:val="both"/>
              <w:rPr>
                <w:rFonts w:ascii="Times New Roman" w:eastAsia="Times New Roman" w:hAnsi="Times New Roman" w:cs="Times New Roman"/>
                <w:sz w:val="28"/>
                <w:szCs w:val="28"/>
              </w:rPr>
            </w:pPr>
            <w:r w:rsidRPr="004B681F">
              <w:rPr>
                <w:rFonts w:ascii="Times New Roman" w:eastAsia="Times New Roman" w:hAnsi="Times New Roman" w:cs="Times New Roman"/>
                <w:sz w:val="28"/>
                <w:szCs w:val="28"/>
              </w:rPr>
              <w:t>Quyết định quy định tiêu hủy và thí điểm bán đấu giá thuốc lá ngoại nhập lậu bị tịch thu.</w:t>
            </w:r>
          </w:p>
        </w:tc>
      </w:tr>
      <w:tr w:rsidR="00581692" w:rsidRPr="008D2D1E" w:rsidTr="00901C91">
        <w:trPr>
          <w:trHeight w:val="1273"/>
        </w:trPr>
        <w:tc>
          <w:tcPr>
            <w:tcW w:w="255" w:type="pct"/>
            <w:shd w:val="clear" w:color="auto" w:fill="auto"/>
            <w:vAlign w:val="center"/>
          </w:tcPr>
          <w:p w:rsidR="00581692" w:rsidRPr="003A0136" w:rsidRDefault="00581692"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581692" w:rsidRPr="008D2D1E" w:rsidRDefault="00581692"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581692" w:rsidRDefault="00581692" w:rsidP="00901C91">
            <w:pPr>
              <w:spacing w:before="120"/>
              <w:ind w:firstLine="544"/>
              <w:jc w:val="both"/>
              <w:rPr>
                <w:rFonts w:ascii="Times New Roman" w:hAnsi="Times New Roman" w:cs="Times New Roman"/>
                <w:sz w:val="28"/>
                <w:szCs w:val="28"/>
              </w:rPr>
            </w:pPr>
            <w:r>
              <w:rPr>
                <w:rFonts w:ascii="Times New Roman" w:hAnsi="Times New Roman" w:cs="Times New Roman"/>
                <w:sz w:val="28"/>
                <w:szCs w:val="28"/>
              </w:rPr>
              <w:t>Thứ hai, về nguyên tắc quản lý (Điều 4 dự thảo Quyết định):</w:t>
            </w:r>
          </w:p>
          <w:p w:rsidR="00581692" w:rsidRDefault="00581692" w:rsidP="00901C91">
            <w:pPr>
              <w:spacing w:before="120"/>
              <w:ind w:firstLine="544"/>
              <w:jc w:val="both"/>
              <w:rPr>
                <w:rFonts w:ascii="Times New Roman" w:hAnsi="Times New Roman" w:cs="Times New Roman"/>
                <w:sz w:val="28"/>
                <w:szCs w:val="28"/>
              </w:rPr>
            </w:pPr>
            <w:r w:rsidRPr="00581692">
              <w:rPr>
                <w:rFonts w:ascii="Times New Roman" w:hAnsi="Times New Roman" w:cs="Times New Roman"/>
                <w:i/>
                <w:sz w:val="28"/>
                <w:szCs w:val="28"/>
              </w:rPr>
              <w:t>Một là</w:t>
            </w:r>
            <w:r>
              <w:rPr>
                <w:rFonts w:ascii="Times New Roman" w:hAnsi="Times New Roman" w:cs="Times New Roman"/>
                <w:sz w:val="28"/>
                <w:szCs w:val="28"/>
              </w:rPr>
              <w:t xml:space="preserve">, đề nghị cân nhắc thay tên điều này là “Nguyên tắc quản lý” thành “Chính sách xử lý” vì nội dung của Điều này chủ yếu quy định về chính sách xử lý </w:t>
            </w:r>
            <w:r>
              <w:rPr>
                <w:rFonts w:ascii="Times New Roman" w:hAnsi="Times New Roman" w:cs="Times New Roman"/>
                <w:sz w:val="28"/>
                <w:szCs w:val="28"/>
              </w:rPr>
              <w:lastRenderedPageBreak/>
              <w:t>đối với thuốc lá nhập lậu bị tịch thu.</w:t>
            </w:r>
          </w:p>
        </w:tc>
        <w:tc>
          <w:tcPr>
            <w:tcW w:w="1666" w:type="pct"/>
            <w:shd w:val="clear" w:color="auto" w:fill="auto"/>
            <w:vAlign w:val="center"/>
          </w:tcPr>
          <w:p w:rsidR="00581692" w:rsidRDefault="004B681F" w:rsidP="003A01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Tên điều này được sửa thành “Nguyên tắc thực hiện” vì nội dung điều này ngoài các yêu cầu về chính sách còn đưa ra các nguyên tắc thực hiện chung, ví dụ việc sau khi hoàn tất thủ tục đấu giá, doanh nghiệp trúng đấu giá được phép lựa chọn tiêu thụ nội địa hoặc xuất khẩu. Đây là nguyên tắc thực hiện, không phải chính </w:t>
            </w:r>
            <w:r>
              <w:rPr>
                <w:rFonts w:ascii="Times New Roman" w:eastAsia="Times New Roman" w:hAnsi="Times New Roman" w:cs="Times New Roman"/>
                <w:sz w:val="28"/>
                <w:szCs w:val="28"/>
              </w:rPr>
              <w:lastRenderedPageBreak/>
              <w:t>sách xử lý.</w:t>
            </w:r>
          </w:p>
        </w:tc>
      </w:tr>
      <w:tr w:rsidR="00581692" w:rsidRPr="008D2D1E" w:rsidTr="00901C91">
        <w:trPr>
          <w:trHeight w:val="1273"/>
        </w:trPr>
        <w:tc>
          <w:tcPr>
            <w:tcW w:w="255" w:type="pct"/>
            <w:shd w:val="clear" w:color="auto" w:fill="auto"/>
            <w:vAlign w:val="center"/>
          </w:tcPr>
          <w:p w:rsidR="00581692" w:rsidRPr="003A0136" w:rsidRDefault="00581692"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581692" w:rsidRPr="008D2D1E" w:rsidRDefault="00581692"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581692" w:rsidRDefault="00581692" w:rsidP="00901C91">
            <w:pPr>
              <w:spacing w:before="120"/>
              <w:ind w:firstLine="544"/>
              <w:jc w:val="both"/>
              <w:rPr>
                <w:rFonts w:ascii="Times New Roman" w:hAnsi="Times New Roman" w:cs="Times New Roman"/>
                <w:sz w:val="28"/>
                <w:szCs w:val="28"/>
              </w:rPr>
            </w:pPr>
            <w:r w:rsidRPr="00D259EE">
              <w:rPr>
                <w:rFonts w:ascii="Times New Roman" w:hAnsi="Times New Roman" w:cs="Times New Roman"/>
                <w:i/>
                <w:sz w:val="28"/>
                <w:szCs w:val="28"/>
              </w:rPr>
              <w:t>Hai là</w:t>
            </w:r>
            <w:r>
              <w:rPr>
                <w:rFonts w:ascii="Times New Roman" w:hAnsi="Times New Roman" w:cs="Times New Roman"/>
                <w:sz w:val="28"/>
                <w:szCs w:val="28"/>
              </w:rPr>
              <w:t>, đề nghị cân nhắc quy định: thuốc lá nhập lậu bị tịch thu trước khi đấu giá để tiêu thụ nội địa phải đáp ứng yêu cầu như đối với thuốc lá nhập khẩu (khoản 1 Điều 4)</w:t>
            </w:r>
            <w:r w:rsidR="00D259EE">
              <w:rPr>
                <w:rFonts w:ascii="Times New Roman" w:hAnsi="Times New Roman" w:cs="Times New Roman"/>
                <w:sz w:val="28"/>
                <w:szCs w:val="28"/>
              </w:rPr>
              <w:t>, vì có những điều kiện của thuốc lá nhập lậu không thể đáp ứng được như thuốc lá nhập khẩu thông thường. Cụ thể: khoản 1 Điều 7 Thông tư số 37/2013/TT-BTC quy định về yêu cầu đối với thuốc lá điếu nhập khẩu “phải được dán tem thuốc lá nhập khẩu theo quy định của Bộ Tài chính”. Như vậy, mọi trường hợp thuốc lá nhập lậu bị tịch thu còn chất lượng đều không đáp ứng yêu cầu này vì thuốc lá nhập lậu đương nhiên không được dán tem thuốc lá nhập khẩu</w:t>
            </w:r>
          </w:p>
        </w:tc>
        <w:tc>
          <w:tcPr>
            <w:tcW w:w="1666" w:type="pct"/>
            <w:shd w:val="clear" w:color="auto" w:fill="auto"/>
            <w:vAlign w:val="center"/>
          </w:tcPr>
          <w:p w:rsidR="00581692" w:rsidRDefault="004B681F" w:rsidP="003A01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chỉnh sửa quy định yêu cầu đối với thuốc lá ngoại nhập lậu bị tịch thu trước khi chuyển tiêu thụ nội địa phải đáp ứng yêu cầu:</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.1. Phải được dán tem ký hiệu đấu giá trước khi đưa ra lưu thông trên thị trường theo quy định của Bộ Tài chính.</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.2. Phải ghi nhãn hàng hóa, ghi nhãn sản phẩm thuốc lá tiêu thụ tại Việt Nam và in cảnh báo sức khỏe trên bao bì thuốc lá theo quy định của Bộ Y tế.</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.3. Phải tuân thủ các quy định pháp luật hiện hành về công bố hợp chuẩn, hợp quy hoặc công bố phù hợp quy định an toàn thực phẩm; kiểm tra chất lượng vệ sinh an toàn và hàm lượng chất độc hại trong thuốc lá như đối với sản phẩm thuốc lá điếu được sản xuất trong nước.</w:t>
            </w:r>
          </w:p>
          <w:p w:rsidR="004B681F" w:rsidRDefault="004B681F" w:rsidP="003A0136">
            <w:pPr>
              <w:spacing w:after="0" w:line="240" w:lineRule="auto"/>
              <w:jc w:val="both"/>
              <w:rPr>
                <w:rFonts w:ascii="Times New Roman" w:eastAsia="Times New Roman" w:hAnsi="Times New Roman" w:cs="Times New Roman"/>
                <w:sz w:val="28"/>
                <w:szCs w:val="28"/>
              </w:rPr>
            </w:pPr>
          </w:p>
        </w:tc>
      </w:tr>
      <w:tr w:rsidR="00581692" w:rsidRPr="008D2D1E" w:rsidTr="00901C91">
        <w:trPr>
          <w:trHeight w:val="1273"/>
        </w:trPr>
        <w:tc>
          <w:tcPr>
            <w:tcW w:w="255" w:type="pct"/>
            <w:shd w:val="clear" w:color="auto" w:fill="auto"/>
            <w:vAlign w:val="center"/>
          </w:tcPr>
          <w:p w:rsidR="00581692" w:rsidRPr="003A0136" w:rsidRDefault="00581692"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581692" w:rsidRPr="008D2D1E" w:rsidRDefault="00581692"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581692" w:rsidRDefault="00C405D6" w:rsidP="00901C91">
            <w:pPr>
              <w:spacing w:before="120"/>
              <w:ind w:firstLine="544"/>
              <w:jc w:val="both"/>
              <w:rPr>
                <w:rFonts w:ascii="Times New Roman" w:hAnsi="Times New Roman" w:cs="Times New Roman"/>
                <w:sz w:val="28"/>
                <w:szCs w:val="28"/>
              </w:rPr>
            </w:pPr>
            <w:r w:rsidRPr="00C405D6">
              <w:rPr>
                <w:rFonts w:ascii="Times New Roman" w:hAnsi="Times New Roman" w:cs="Times New Roman"/>
                <w:i/>
                <w:sz w:val="28"/>
                <w:szCs w:val="28"/>
              </w:rPr>
              <w:t>Ba là</w:t>
            </w:r>
            <w:r>
              <w:rPr>
                <w:rFonts w:ascii="Times New Roman" w:hAnsi="Times New Roman" w:cs="Times New Roman"/>
                <w:sz w:val="28"/>
                <w:szCs w:val="28"/>
              </w:rPr>
              <w:t xml:space="preserve">, theo quy định tại Điều 18 Luật Đấu giá tài sản được thực hiện tại Trung tâm dịch vụ đấu giá hoặc tại doanh nghiệp đấu giá tài sản, do đó đề nghị nghiên cứu chỉnh lý cơ chế Hội đồng đấu giá tài sản tại khoản 4 Điều 4 dự thảo Quyết định </w:t>
            </w:r>
            <w:r>
              <w:rPr>
                <w:rFonts w:ascii="Times New Roman" w:hAnsi="Times New Roman" w:cs="Times New Roman"/>
                <w:sz w:val="28"/>
                <w:szCs w:val="28"/>
              </w:rPr>
              <w:lastRenderedPageBreak/>
              <w:t xml:space="preserve">cho phù hợp với pháp luật hiện hành về đấu giá tài sản. </w:t>
            </w:r>
          </w:p>
        </w:tc>
        <w:tc>
          <w:tcPr>
            <w:tcW w:w="1666" w:type="pct"/>
            <w:shd w:val="clear" w:color="auto" w:fill="auto"/>
            <w:vAlign w:val="center"/>
          </w:tcPr>
          <w:p w:rsidR="00581692" w:rsidRDefault="004B681F" w:rsidP="003A01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Tiếp thu, chỉnh sửa tại nguyên tắc thực hiện như sau:</w:t>
            </w:r>
          </w:p>
          <w:p w:rsidR="004B681F" w:rsidRDefault="004B681F" w:rsidP="004B681F">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Việc đấu giá thuốc lá ngoại nhập lậu bị tịch thu còn chất lượng phải thực hiện tại Trung tâm </w:t>
            </w:r>
            <w:r w:rsidRPr="00E8574B">
              <w:rPr>
                <w:rFonts w:ascii="Times New Roman" w:eastAsia="Times New Roman" w:hAnsi="Times New Roman" w:cs="Times New Roman"/>
                <w:sz w:val="28"/>
                <w:szCs w:val="28"/>
              </w:rPr>
              <w:t xml:space="preserve">dịch vụ đấu giá tài sản do </w:t>
            </w:r>
            <w:r>
              <w:rPr>
                <w:rFonts w:ascii="Times New Roman" w:eastAsia="Times New Roman" w:hAnsi="Times New Roman" w:cs="Times New Roman"/>
                <w:sz w:val="28"/>
                <w:szCs w:val="28"/>
              </w:rPr>
              <w:t>UBND</w:t>
            </w:r>
            <w:r w:rsidRPr="00E8574B">
              <w:rPr>
                <w:rFonts w:ascii="Times New Roman" w:eastAsia="Times New Roman" w:hAnsi="Times New Roman" w:cs="Times New Roman"/>
                <w:sz w:val="28"/>
                <w:szCs w:val="28"/>
              </w:rPr>
              <w:t xml:space="preserve"> tỉnh</w:t>
            </w:r>
            <w:r>
              <w:rPr>
                <w:rFonts w:ascii="Times New Roman" w:eastAsia="Times New Roman" w:hAnsi="Times New Roman" w:cs="Times New Roman"/>
                <w:sz w:val="28"/>
                <w:szCs w:val="28"/>
              </w:rPr>
              <w:t>, thành phố</w:t>
            </w:r>
            <w:r w:rsidRPr="00E8574B">
              <w:rPr>
                <w:rFonts w:ascii="Times New Roman" w:eastAsia="Times New Roman" w:hAnsi="Times New Roman" w:cs="Times New Roman"/>
                <w:sz w:val="28"/>
                <w:szCs w:val="28"/>
              </w:rPr>
              <w:t xml:space="preserve"> quyết định thành lập</w:t>
            </w:r>
            <w:r>
              <w:rPr>
                <w:rFonts w:ascii="Times New Roman" w:eastAsia="Times New Roman" w:hAnsi="Times New Roman" w:cs="Times New Roman"/>
                <w:sz w:val="28"/>
                <w:szCs w:val="28"/>
              </w:rPr>
              <w:t xml:space="preserve">. </w:t>
            </w:r>
            <w:r w:rsidRPr="00B822AC">
              <w:rPr>
                <w:rFonts w:ascii="Times New Roman" w:eastAsia="Times New Roman" w:hAnsi="Times New Roman" w:cs="Times New Roman"/>
                <w:sz w:val="28"/>
                <w:szCs w:val="28"/>
              </w:rPr>
              <w:t xml:space="preserve">Thuốc lá ngoại nhập lậu </w:t>
            </w:r>
            <w:r w:rsidRPr="00B822AC">
              <w:rPr>
                <w:rFonts w:ascii="Times New Roman" w:eastAsia="Times New Roman" w:hAnsi="Times New Roman" w:cs="Times New Roman"/>
                <w:sz w:val="28"/>
                <w:szCs w:val="28"/>
              </w:rPr>
              <w:lastRenderedPageBreak/>
              <w:t>bị tịch thu còn chất lượng sau khi hoàn tất thủ tục đấu giá, doanh nghiệp trúng đấu giá được phép lựa chọn để tiêu thụ nội địa hoặc xuất khẩu.</w:t>
            </w:r>
          </w:p>
          <w:p w:rsidR="004B681F" w:rsidRDefault="004B681F" w:rsidP="003A0136">
            <w:pPr>
              <w:spacing w:after="0" w:line="240" w:lineRule="auto"/>
              <w:jc w:val="both"/>
              <w:rPr>
                <w:rFonts w:ascii="Times New Roman" w:eastAsia="Times New Roman" w:hAnsi="Times New Roman" w:cs="Times New Roman"/>
                <w:sz w:val="28"/>
                <w:szCs w:val="28"/>
              </w:rPr>
            </w:pPr>
          </w:p>
        </w:tc>
      </w:tr>
      <w:tr w:rsidR="00D259EE" w:rsidRPr="008D2D1E" w:rsidTr="00901C91">
        <w:trPr>
          <w:trHeight w:val="1273"/>
        </w:trPr>
        <w:tc>
          <w:tcPr>
            <w:tcW w:w="255" w:type="pct"/>
            <w:shd w:val="clear" w:color="auto" w:fill="auto"/>
            <w:vAlign w:val="center"/>
          </w:tcPr>
          <w:p w:rsidR="00D259EE" w:rsidRPr="003A0136" w:rsidRDefault="00D259EE"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D259EE" w:rsidRPr="008D2D1E" w:rsidRDefault="00D259EE"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D259EE" w:rsidRDefault="00324671" w:rsidP="00901C91">
            <w:pPr>
              <w:spacing w:before="120"/>
              <w:ind w:firstLine="544"/>
              <w:jc w:val="both"/>
              <w:rPr>
                <w:rFonts w:ascii="Times New Roman" w:hAnsi="Times New Roman" w:cs="Times New Roman"/>
                <w:sz w:val="28"/>
                <w:szCs w:val="28"/>
              </w:rPr>
            </w:pPr>
            <w:r w:rsidRPr="00324671">
              <w:rPr>
                <w:rFonts w:ascii="Times New Roman" w:hAnsi="Times New Roman" w:cs="Times New Roman"/>
                <w:i/>
                <w:sz w:val="28"/>
                <w:szCs w:val="28"/>
              </w:rPr>
              <w:t>Bốn là</w:t>
            </w:r>
            <w:r>
              <w:rPr>
                <w:rFonts w:ascii="Times New Roman" w:hAnsi="Times New Roman" w:cs="Times New Roman"/>
                <w:sz w:val="28"/>
                <w:szCs w:val="28"/>
              </w:rPr>
              <w:t>, quy định về “Việc xuất khẩu phải thực hiện qua các cửa khẩu cảng biển, cảng hàng không quốc tế; không được xuất khẩu qua các cửa khẩu đường bộ, đường sông, đường sắt quốc tế, đường mòn, lối mở” (Khoản 3 Điều 4 dự thảo Quyết định), Bộ Tư pháp cho rằng, để hạn chế tối đa tình trạng thẩm lậu thuốc lá từ các nước lân cận, đề nghị cơ quan chủ trì soạn thảo bổ sung thêm nội dung: “và không được xuất khẩu đến các nước có chung đường biên giới đất liền với Việt Nam” vào đoạn cuối khoản 3 Điều này.</w:t>
            </w:r>
          </w:p>
        </w:tc>
        <w:tc>
          <w:tcPr>
            <w:tcW w:w="1666" w:type="pct"/>
            <w:shd w:val="clear" w:color="auto" w:fill="auto"/>
            <w:vAlign w:val="center"/>
          </w:tcPr>
          <w:p w:rsidR="00D259EE" w:rsidRDefault="004B681F" w:rsidP="003A01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chỉnh sửa như sau:</w:t>
            </w:r>
          </w:p>
          <w:p w:rsidR="004B681F" w:rsidRPr="00B822AC" w:rsidRDefault="004B681F" w:rsidP="004B681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B822AC">
              <w:rPr>
                <w:rFonts w:ascii="Times New Roman" w:hAnsi="Times New Roman" w:cs="Times New Roman"/>
                <w:sz w:val="28"/>
                <w:szCs w:val="28"/>
              </w:rPr>
              <w:t>. Việc xuất khẩu chỉ cho phép thực hiện qua các cửa khẩu quốc tế (bao gồm cửa khẩu đường sắt, đường thủy, đường biển và đường hàng không) và cửa khẩu chính; không cho phép xuất khẩu bằng đường bộ và đến các nước có chung đường biên giới đất liền.</w:t>
            </w:r>
          </w:p>
          <w:p w:rsidR="004B681F" w:rsidRDefault="004B681F" w:rsidP="003A0136">
            <w:pPr>
              <w:spacing w:after="0" w:line="240" w:lineRule="auto"/>
              <w:jc w:val="both"/>
              <w:rPr>
                <w:rFonts w:ascii="Times New Roman" w:eastAsia="Times New Roman" w:hAnsi="Times New Roman" w:cs="Times New Roman"/>
                <w:sz w:val="28"/>
                <w:szCs w:val="28"/>
              </w:rPr>
            </w:pPr>
          </w:p>
        </w:tc>
      </w:tr>
      <w:tr w:rsidR="000B123A" w:rsidRPr="008D2D1E" w:rsidTr="000B123A">
        <w:trPr>
          <w:trHeight w:val="990"/>
        </w:trPr>
        <w:tc>
          <w:tcPr>
            <w:tcW w:w="255" w:type="pct"/>
            <w:shd w:val="clear" w:color="auto" w:fill="auto"/>
            <w:vAlign w:val="center"/>
          </w:tcPr>
          <w:p w:rsidR="000B123A" w:rsidRPr="003A0136" w:rsidRDefault="000B123A"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0B123A" w:rsidRPr="008D2D1E" w:rsidRDefault="000B123A"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0B123A" w:rsidRPr="000B123A" w:rsidRDefault="000B123A" w:rsidP="00901C91">
            <w:pPr>
              <w:spacing w:before="120"/>
              <w:ind w:firstLine="544"/>
              <w:jc w:val="both"/>
              <w:rPr>
                <w:rFonts w:ascii="Times New Roman" w:hAnsi="Times New Roman" w:cs="Times New Roman"/>
                <w:sz w:val="28"/>
                <w:szCs w:val="28"/>
              </w:rPr>
            </w:pPr>
            <w:r>
              <w:rPr>
                <w:rFonts w:ascii="Times New Roman" w:hAnsi="Times New Roman" w:cs="Times New Roman"/>
                <w:sz w:val="28"/>
                <w:szCs w:val="28"/>
              </w:rPr>
              <w:t>Bên cạnh đó, để Quyết định có thể được thực hiện ngay sau khi được ban hành, đề nghị quy định cụ thể việc quản lý, sử dụng số tiền thu được từ bán đấu giá thuốc lá nhập lậu trong dự thảo Quyết định, không nên giao Bộ Tài chính hướng dẫn vấn đề này (khoản 4 điêu 4 dự thảo Quyết định).</w:t>
            </w:r>
          </w:p>
        </w:tc>
        <w:tc>
          <w:tcPr>
            <w:tcW w:w="1666" w:type="pct"/>
            <w:shd w:val="clear" w:color="auto" w:fill="auto"/>
            <w:vAlign w:val="center"/>
          </w:tcPr>
          <w:p w:rsidR="004B681F" w:rsidRPr="00517DCF" w:rsidRDefault="004B681F" w:rsidP="004B681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val="nl-NL"/>
              </w:rPr>
              <w:t xml:space="preserve">Hiện tại </w:t>
            </w:r>
            <w:r w:rsidRPr="00517DCF">
              <w:rPr>
                <w:rFonts w:ascii="Times New Roman" w:hAnsi="Times New Roman" w:cs="Times New Roman"/>
                <w:sz w:val="28"/>
                <w:szCs w:val="28"/>
                <w:lang w:val="nl-NL"/>
              </w:rPr>
              <w:t xml:space="preserve">đã có các văn bản quy phạm pháp luật quy định về việc quản lý, sử dụng số tiền thu được từ hoạt động bán đấu giá tài sản nhà nước, và chế độ hoạt động của Hội đồng bán đấu giá  (việc quản lý, sử dụng số tiền từ bán tài sản nhà nước hiện đã được quy định tại Điều 24 Nghị định số 52/2009/NĐ-CP; quy định mức thu, chế thu, nộp, quản lý và sử dụng Phí đấu giá tài sản, phí tham gia đấu giá tài sản quy định tại Thông tư 335/2016/TT-BTC ngày 27/12/2016, quy </w:t>
            </w:r>
            <w:r w:rsidRPr="00517DCF">
              <w:rPr>
                <w:rFonts w:ascii="Times New Roman" w:hAnsi="Times New Roman" w:cs="Times New Roman"/>
                <w:sz w:val="28"/>
                <w:szCs w:val="28"/>
                <w:lang w:val="nl-NL"/>
              </w:rPr>
              <w:lastRenderedPageBreak/>
              <w:t xml:space="preserve">định về chế độ tài chính của Hội đồng bán đấu giá tài sản quy định tại Thông tư số 137/2010/TT-BTC ngày 15/9/2010 của Bộ Tài chính). Hiện nay,Bộ </w:t>
            </w:r>
            <w:r>
              <w:rPr>
                <w:rFonts w:ascii="Times New Roman" w:hAnsi="Times New Roman" w:cs="Times New Roman"/>
                <w:sz w:val="28"/>
                <w:szCs w:val="28"/>
                <w:lang w:val="nl-NL"/>
              </w:rPr>
              <w:t xml:space="preserve">Tài chính đang </w:t>
            </w:r>
            <w:r w:rsidRPr="00517DCF">
              <w:rPr>
                <w:rFonts w:ascii="Times New Roman" w:hAnsi="Times New Roman" w:cs="Times New Roman"/>
                <w:sz w:val="28"/>
                <w:szCs w:val="28"/>
                <w:lang w:val="nl-NL"/>
              </w:rPr>
              <w:t>dự thảo Thông tư thay thế Thông tư 335/2016/TT-BTC và Thông tư số 137/2010/TT-BTC, sẽ có hiệu lực từ 01/7/2017.</w:t>
            </w:r>
          </w:p>
          <w:p w:rsidR="004B681F" w:rsidRDefault="004B681F" w:rsidP="004B68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 vậy, chỉnh sửa nội dung này tại phần nguyên tắc thực hiện như sau:</w:t>
            </w:r>
          </w:p>
          <w:p w:rsidR="004B681F" w:rsidRPr="00B822AC" w:rsidRDefault="004B681F" w:rsidP="004B681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8. Việc quản lý, sử dụng số tiền thu được từ hoạt động đấu giá thuốc lá ngoại nhập lậu bị tịch thu để phục phục vụ công tác giám sát, quản lý, chống buôn lậu thuốc lá thực hiện theo quy định hiện hành.</w:t>
            </w:r>
          </w:p>
          <w:p w:rsidR="000B123A" w:rsidRDefault="000B123A" w:rsidP="003A0136">
            <w:pPr>
              <w:spacing w:after="0" w:line="240" w:lineRule="auto"/>
              <w:jc w:val="both"/>
              <w:rPr>
                <w:rFonts w:ascii="Times New Roman" w:eastAsia="Times New Roman" w:hAnsi="Times New Roman" w:cs="Times New Roman"/>
                <w:sz w:val="28"/>
                <w:szCs w:val="28"/>
              </w:rPr>
            </w:pPr>
          </w:p>
        </w:tc>
      </w:tr>
      <w:tr w:rsidR="000B123A" w:rsidRPr="008D2D1E" w:rsidTr="00901C91">
        <w:trPr>
          <w:trHeight w:val="1273"/>
        </w:trPr>
        <w:tc>
          <w:tcPr>
            <w:tcW w:w="255" w:type="pct"/>
            <w:shd w:val="clear" w:color="auto" w:fill="auto"/>
            <w:vAlign w:val="center"/>
          </w:tcPr>
          <w:p w:rsidR="000B123A" w:rsidRPr="003A0136" w:rsidRDefault="000B123A"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0B123A" w:rsidRPr="008D2D1E" w:rsidRDefault="000B123A"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0B123A" w:rsidRPr="000B123A" w:rsidRDefault="000B123A" w:rsidP="00901C91">
            <w:pPr>
              <w:spacing w:before="120"/>
              <w:ind w:firstLine="544"/>
              <w:jc w:val="both"/>
              <w:rPr>
                <w:rFonts w:ascii="Times New Roman" w:hAnsi="Times New Roman" w:cs="Times New Roman"/>
                <w:sz w:val="28"/>
                <w:szCs w:val="28"/>
              </w:rPr>
            </w:pPr>
            <w:r>
              <w:rPr>
                <w:rFonts w:ascii="Times New Roman" w:hAnsi="Times New Roman" w:cs="Times New Roman"/>
                <w:i/>
                <w:sz w:val="28"/>
                <w:szCs w:val="28"/>
              </w:rPr>
              <w:t xml:space="preserve">Năm là, </w:t>
            </w:r>
            <w:r>
              <w:rPr>
                <w:rFonts w:ascii="Times New Roman" w:hAnsi="Times New Roman" w:cs="Times New Roman"/>
                <w:sz w:val="28"/>
                <w:szCs w:val="28"/>
              </w:rPr>
              <w:t xml:space="preserve">về kỹ thuật soạn thảo: đề nghị cơ quan chủ trì soạn thảo ghi đầy đủ tên các văn bản quy phạm pháp luật được viện dẫn trong dự thảo Quyết định, có thể viết tắt từ lần viện dẫn thứ 2 trở đi đối với các văn bản quy phạm pháp luật được nhắc lại nhiều </w:t>
            </w:r>
            <w:r w:rsidR="00BD02BE">
              <w:rPr>
                <w:rFonts w:ascii="Times New Roman" w:hAnsi="Times New Roman" w:cs="Times New Roman"/>
                <w:sz w:val="28"/>
                <w:szCs w:val="28"/>
              </w:rPr>
              <w:t>lần trong dự thảo Quyết định.</w:t>
            </w:r>
          </w:p>
        </w:tc>
        <w:tc>
          <w:tcPr>
            <w:tcW w:w="1666" w:type="pct"/>
            <w:shd w:val="clear" w:color="auto" w:fill="auto"/>
            <w:vAlign w:val="center"/>
          </w:tcPr>
          <w:p w:rsidR="000B123A" w:rsidRDefault="004B681F" w:rsidP="003A01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w:t>
            </w:r>
          </w:p>
        </w:tc>
      </w:tr>
      <w:tr w:rsidR="004216FB" w:rsidRPr="008D2D1E" w:rsidTr="00683673">
        <w:trPr>
          <w:trHeight w:val="824"/>
        </w:trPr>
        <w:tc>
          <w:tcPr>
            <w:tcW w:w="255" w:type="pct"/>
            <w:shd w:val="clear" w:color="auto" w:fill="auto"/>
            <w:vAlign w:val="center"/>
          </w:tcPr>
          <w:p w:rsidR="004216FB" w:rsidRDefault="004216F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4216FB" w:rsidRPr="008D2D1E" w:rsidRDefault="004216FB" w:rsidP="003A0136">
            <w:pPr>
              <w:spacing w:after="0" w:line="240" w:lineRule="auto"/>
              <w:jc w:val="both"/>
              <w:rPr>
                <w:rFonts w:ascii="Times New Roman" w:eastAsia="Times New Roman" w:hAnsi="Times New Roman" w:cs="Times New Roman"/>
                <w:b/>
                <w:sz w:val="28"/>
                <w:szCs w:val="28"/>
              </w:rPr>
            </w:pPr>
          </w:p>
        </w:tc>
        <w:tc>
          <w:tcPr>
            <w:tcW w:w="1697" w:type="pct"/>
            <w:shd w:val="clear" w:color="auto" w:fill="auto"/>
            <w:vAlign w:val="center"/>
          </w:tcPr>
          <w:p w:rsidR="004216FB" w:rsidRPr="00683673" w:rsidRDefault="00683673" w:rsidP="003A0136">
            <w:pPr>
              <w:spacing w:before="120" w:after="0" w:line="240" w:lineRule="auto"/>
              <w:ind w:firstLine="720"/>
              <w:jc w:val="both"/>
              <w:rPr>
                <w:rFonts w:ascii="Times New Roman" w:eastAsia="Times New Roman" w:hAnsi="Times New Roman" w:cs="Times New Roman"/>
                <w:b/>
                <w:sz w:val="28"/>
                <w:szCs w:val="28"/>
              </w:rPr>
            </w:pPr>
            <w:r w:rsidRPr="00683673">
              <w:rPr>
                <w:rFonts w:ascii="Times New Roman" w:eastAsia="Times New Roman" w:hAnsi="Times New Roman" w:cs="Times New Roman"/>
                <w:b/>
                <w:sz w:val="28"/>
                <w:szCs w:val="28"/>
              </w:rPr>
              <w:t>Bộ Công Thương</w:t>
            </w:r>
          </w:p>
        </w:tc>
        <w:tc>
          <w:tcPr>
            <w:tcW w:w="1666" w:type="pct"/>
            <w:shd w:val="clear" w:color="auto" w:fill="auto"/>
            <w:vAlign w:val="center"/>
          </w:tcPr>
          <w:p w:rsidR="00B23058" w:rsidRPr="00F503F6" w:rsidRDefault="00B23058" w:rsidP="00F503F6">
            <w:pPr>
              <w:spacing w:after="0" w:line="240" w:lineRule="auto"/>
              <w:jc w:val="both"/>
              <w:rPr>
                <w:rFonts w:ascii="Times New Roman" w:eastAsia="Times New Roman" w:hAnsi="Times New Roman" w:cs="Times New Roman"/>
                <w:sz w:val="28"/>
                <w:szCs w:val="28"/>
              </w:rPr>
            </w:pPr>
          </w:p>
        </w:tc>
      </w:tr>
      <w:tr w:rsidR="004216FB" w:rsidRPr="008D2D1E" w:rsidTr="004216FB">
        <w:trPr>
          <w:trHeight w:val="1408"/>
        </w:trPr>
        <w:tc>
          <w:tcPr>
            <w:tcW w:w="255" w:type="pct"/>
            <w:shd w:val="clear" w:color="auto" w:fill="auto"/>
            <w:vAlign w:val="center"/>
          </w:tcPr>
          <w:p w:rsidR="004216FB" w:rsidRDefault="004216F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683673" w:rsidRPr="00232589" w:rsidRDefault="00683673" w:rsidP="00683673">
            <w:pPr>
              <w:shd w:val="clear" w:color="auto" w:fill="FFFFFF"/>
              <w:spacing w:before="120" w:after="0" w:line="240" w:lineRule="auto"/>
              <w:ind w:firstLine="720"/>
              <w:rPr>
                <w:rFonts w:ascii="Times New Roman" w:eastAsia="Times New Roman" w:hAnsi="Times New Roman" w:cs="Times New Roman"/>
                <w:sz w:val="28"/>
                <w:szCs w:val="28"/>
              </w:rPr>
            </w:pPr>
            <w:r w:rsidRPr="00232589">
              <w:rPr>
                <w:rFonts w:ascii="Times New Roman" w:eastAsia="Times New Roman" w:hAnsi="Times New Roman" w:cs="Times New Roman"/>
                <w:i/>
                <w:iCs/>
                <w:sz w:val="28"/>
                <w:szCs w:val="28"/>
              </w:rPr>
              <w:t>Că</w:t>
            </w:r>
            <w:r w:rsidRPr="00232589">
              <w:rPr>
                <w:rFonts w:ascii="Times New Roman" w:eastAsia="Times New Roman" w:hAnsi="Times New Roman" w:cs="Times New Roman"/>
                <w:i/>
                <w:iCs/>
                <w:sz w:val="28"/>
                <w:szCs w:val="28"/>
                <w:lang w:val="vi-VN"/>
              </w:rPr>
              <w:t xml:space="preserve">n cứ Luật Tổ chức Chính phủ ngày </w:t>
            </w:r>
            <w:r w:rsidRPr="00232589">
              <w:rPr>
                <w:rFonts w:ascii="Times New Roman" w:eastAsia="Times New Roman" w:hAnsi="Times New Roman" w:cs="Times New Roman"/>
                <w:i/>
                <w:iCs/>
                <w:sz w:val="28"/>
                <w:szCs w:val="28"/>
              </w:rPr>
              <w:t>19</w:t>
            </w:r>
            <w:r w:rsidRPr="00232589">
              <w:rPr>
                <w:rFonts w:ascii="Times New Roman" w:eastAsia="Times New Roman" w:hAnsi="Times New Roman" w:cs="Times New Roman"/>
                <w:i/>
                <w:iCs/>
                <w:sz w:val="28"/>
                <w:szCs w:val="28"/>
                <w:lang w:val="vi-VN"/>
              </w:rPr>
              <w:t xml:space="preserve"> </w:t>
            </w:r>
            <w:r w:rsidRPr="00232589">
              <w:rPr>
                <w:rFonts w:ascii="Times New Roman" w:eastAsia="Times New Roman" w:hAnsi="Times New Roman" w:cs="Times New Roman"/>
                <w:i/>
                <w:iCs/>
                <w:sz w:val="28"/>
                <w:szCs w:val="28"/>
                <w:shd w:val="clear" w:color="auto" w:fill="FFFFFF"/>
                <w:lang w:val="vi-VN"/>
              </w:rPr>
              <w:t>tháng</w:t>
            </w:r>
            <w:r w:rsidRPr="00232589">
              <w:rPr>
                <w:rFonts w:ascii="Times New Roman" w:eastAsia="Times New Roman" w:hAnsi="Times New Roman" w:cs="Times New Roman"/>
                <w:i/>
                <w:iCs/>
                <w:sz w:val="28"/>
                <w:szCs w:val="28"/>
                <w:lang w:val="vi-VN"/>
              </w:rPr>
              <w:t xml:space="preserve"> </w:t>
            </w:r>
            <w:r w:rsidRPr="00232589">
              <w:rPr>
                <w:rFonts w:ascii="Times New Roman" w:eastAsia="Times New Roman" w:hAnsi="Times New Roman" w:cs="Times New Roman"/>
                <w:i/>
                <w:iCs/>
                <w:sz w:val="28"/>
                <w:szCs w:val="28"/>
              </w:rPr>
              <w:t>6</w:t>
            </w:r>
            <w:r w:rsidRPr="00232589">
              <w:rPr>
                <w:rFonts w:ascii="Times New Roman" w:eastAsia="Times New Roman" w:hAnsi="Times New Roman" w:cs="Times New Roman"/>
                <w:i/>
                <w:iCs/>
                <w:sz w:val="28"/>
                <w:szCs w:val="28"/>
                <w:lang w:val="vi-VN"/>
              </w:rPr>
              <w:t xml:space="preserve"> năm 20</w:t>
            </w:r>
            <w:r w:rsidRPr="00232589">
              <w:rPr>
                <w:rFonts w:ascii="Times New Roman" w:eastAsia="Times New Roman" w:hAnsi="Times New Roman" w:cs="Times New Roman"/>
                <w:i/>
                <w:iCs/>
                <w:sz w:val="28"/>
                <w:szCs w:val="28"/>
              </w:rPr>
              <w:t>15</w:t>
            </w:r>
            <w:r w:rsidRPr="00232589">
              <w:rPr>
                <w:rFonts w:ascii="Times New Roman" w:eastAsia="Times New Roman" w:hAnsi="Times New Roman" w:cs="Times New Roman"/>
                <w:i/>
                <w:iCs/>
                <w:sz w:val="28"/>
                <w:szCs w:val="28"/>
                <w:lang w:val="vi-VN"/>
              </w:rPr>
              <w:t>;</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lang w:val="vi-VN"/>
              </w:rPr>
              <w:t xml:space="preserve">Căn cứ Luật </w:t>
            </w:r>
            <w:r w:rsidRPr="00232589">
              <w:rPr>
                <w:rFonts w:ascii="Times New Roman" w:eastAsia="Times New Roman" w:hAnsi="Times New Roman" w:cs="Times New Roman"/>
                <w:i/>
                <w:iCs/>
                <w:sz w:val="28"/>
                <w:szCs w:val="28"/>
              </w:rPr>
              <w:t xml:space="preserve">Hải quan </w:t>
            </w:r>
            <w:r w:rsidRPr="00232589">
              <w:rPr>
                <w:rFonts w:ascii="Times New Roman" w:eastAsia="Times New Roman" w:hAnsi="Times New Roman" w:cs="Times New Roman"/>
                <w:i/>
                <w:iCs/>
                <w:sz w:val="28"/>
                <w:szCs w:val="28"/>
                <w:lang w:val="vi-VN"/>
              </w:rPr>
              <w:t xml:space="preserve">ngày </w:t>
            </w:r>
            <w:r w:rsidRPr="00232589">
              <w:rPr>
                <w:rFonts w:ascii="Times New Roman" w:eastAsia="Times New Roman" w:hAnsi="Times New Roman" w:cs="Times New Roman"/>
                <w:i/>
                <w:iCs/>
                <w:sz w:val="28"/>
                <w:szCs w:val="28"/>
              </w:rPr>
              <w:t>23</w:t>
            </w:r>
            <w:r w:rsidRPr="00232589">
              <w:rPr>
                <w:rFonts w:ascii="Times New Roman" w:eastAsia="Times New Roman" w:hAnsi="Times New Roman" w:cs="Times New Roman"/>
                <w:i/>
                <w:iCs/>
                <w:sz w:val="28"/>
                <w:szCs w:val="28"/>
                <w:lang w:val="vi-VN"/>
              </w:rPr>
              <w:t xml:space="preserve"> tháng </w:t>
            </w:r>
            <w:r w:rsidRPr="00232589">
              <w:rPr>
                <w:rFonts w:ascii="Times New Roman" w:eastAsia="Times New Roman" w:hAnsi="Times New Roman" w:cs="Times New Roman"/>
                <w:i/>
                <w:iCs/>
                <w:sz w:val="28"/>
                <w:szCs w:val="28"/>
              </w:rPr>
              <w:t>6</w:t>
            </w:r>
            <w:r w:rsidRPr="00232589">
              <w:rPr>
                <w:rFonts w:ascii="Times New Roman" w:eastAsia="Times New Roman" w:hAnsi="Times New Roman" w:cs="Times New Roman"/>
                <w:i/>
                <w:iCs/>
                <w:sz w:val="28"/>
                <w:szCs w:val="28"/>
                <w:lang w:val="vi-VN"/>
              </w:rPr>
              <w:t xml:space="preserve"> năm 20</w:t>
            </w:r>
            <w:r w:rsidRPr="00232589">
              <w:rPr>
                <w:rFonts w:ascii="Times New Roman" w:eastAsia="Times New Roman" w:hAnsi="Times New Roman" w:cs="Times New Roman"/>
                <w:i/>
                <w:iCs/>
                <w:sz w:val="28"/>
                <w:szCs w:val="28"/>
              </w:rPr>
              <w:t>14</w:t>
            </w:r>
            <w:r w:rsidRPr="00232589">
              <w:rPr>
                <w:rFonts w:ascii="Times New Roman" w:eastAsia="Times New Roman" w:hAnsi="Times New Roman" w:cs="Times New Roman"/>
                <w:i/>
                <w:iCs/>
                <w:sz w:val="28"/>
                <w:szCs w:val="28"/>
                <w:lang w:val="vi-VN"/>
              </w:rPr>
              <w:t>;</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rPr>
              <w:t>Căn cứ Luật Thương mại ngày 14 tháng 6 năm 2005;</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rPr>
              <w:t>Căn cứ Luật phòng, chống tác hại thuốc lá ngày 18 tháng 6 năm 2012;</w:t>
            </w:r>
          </w:p>
          <w:p w:rsidR="00683673"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rPr>
              <w:t>Căn cứ Luật xử lý vi phạm hành chính ngày 20 tháng 6 năm 2012;</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Căn cứ Luật Đấu giá tài sản ngày 17 tháng 11 năm 2016;</w:t>
            </w:r>
          </w:p>
          <w:p w:rsidR="00683673"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rPr>
              <w:t>Căn cứ Nghị định số 187/2013/NĐ-CP ngày 20 tháng 11 năm 2013 của Chính phủ quy định chi tiết thi hành Luật Thương mại về hoạt động mua bán hàng hóa quốc tế và các hoạt động đại lý mua, bán, gia công và quá cảnh hàng hóa với nước ngoài;</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lang w:val="vi-VN"/>
              </w:rPr>
              <w:t xml:space="preserve">Căn cứ Nghị định số </w:t>
            </w:r>
            <w:hyperlink r:id="rId5" w:tgtFrame="_blank" w:history="1">
              <w:r w:rsidRPr="00232589">
                <w:rPr>
                  <w:rFonts w:ascii="Times New Roman" w:eastAsia="Times New Roman" w:hAnsi="Times New Roman" w:cs="Times New Roman"/>
                  <w:i/>
                  <w:iCs/>
                  <w:sz w:val="28"/>
                  <w:szCs w:val="28"/>
                </w:rPr>
                <w:t>08/</w:t>
              </w:r>
              <w:r w:rsidRPr="00232589">
                <w:rPr>
                  <w:rFonts w:ascii="Times New Roman" w:eastAsia="Times New Roman" w:hAnsi="Times New Roman" w:cs="Times New Roman"/>
                  <w:i/>
                  <w:iCs/>
                  <w:sz w:val="28"/>
                  <w:szCs w:val="28"/>
                  <w:lang w:val="vi-VN"/>
                </w:rPr>
                <w:t>201</w:t>
              </w:r>
              <w:r w:rsidRPr="00232589">
                <w:rPr>
                  <w:rFonts w:ascii="Times New Roman" w:eastAsia="Times New Roman" w:hAnsi="Times New Roman" w:cs="Times New Roman"/>
                  <w:i/>
                  <w:iCs/>
                  <w:sz w:val="28"/>
                  <w:szCs w:val="28"/>
                </w:rPr>
                <w:t>5</w:t>
              </w:r>
              <w:r w:rsidRPr="00232589">
                <w:rPr>
                  <w:rFonts w:ascii="Times New Roman" w:eastAsia="Times New Roman" w:hAnsi="Times New Roman" w:cs="Times New Roman"/>
                  <w:i/>
                  <w:iCs/>
                  <w:sz w:val="28"/>
                  <w:szCs w:val="28"/>
                  <w:lang w:val="vi-VN"/>
                </w:rPr>
                <w:t>/NĐ-CP</w:t>
              </w:r>
            </w:hyperlink>
            <w:r w:rsidRPr="00232589">
              <w:rPr>
                <w:rFonts w:ascii="Times New Roman" w:eastAsia="Times New Roman" w:hAnsi="Times New Roman" w:cs="Times New Roman"/>
                <w:i/>
                <w:iCs/>
                <w:sz w:val="28"/>
                <w:szCs w:val="28"/>
                <w:lang w:val="vi-VN"/>
              </w:rPr>
              <w:t xml:space="preserve"> ngày </w:t>
            </w:r>
            <w:r w:rsidRPr="00232589">
              <w:rPr>
                <w:rFonts w:ascii="Times New Roman" w:eastAsia="Times New Roman" w:hAnsi="Times New Roman" w:cs="Times New Roman"/>
                <w:i/>
                <w:iCs/>
                <w:sz w:val="28"/>
                <w:szCs w:val="28"/>
              </w:rPr>
              <w:t>2</w:t>
            </w:r>
            <w:r w:rsidRPr="00232589">
              <w:rPr>
                <w:rFonts w:ascii="Times New Roman" w:eastAsia="Times New Roman" w:hAnsi="Times New Roman" w:cs="Times New Roman"/>
                <w:i/>
                <w:iCs/>
                <w:sz w:val="28"/>
                <w:szCs w:val="28"/>
                <w:lang w:val="vi-VN"/>
              </w:rPr>
              <w:t xml:space="preserve">1 </w:t>
            </w:r>
            <w:r w:rsidRPr="00232589">
              <w:rPr>
                <w:rFonts w:ascii="Times New Roman" w:eastAsia="Times New Roman" w:hAnsi="Times New Roman" w:cs="Times New Roman"/>
                <w:i/>
                <w:iCs/>
                <w:sz w:val="28"/>
                <w:szCs w:val="28"/>
                <w:shd w:val="clear" w:color="auto" w:fill="FFFFFF"/>
                <w:lang w:val="vi-VN"/>
              </w:rPr>
              <w:t>tháng</w:t>
            </w:r>
            <w:r w:rsidRPr="00232589">
              <w:rPr>
                <w:rFonts w:ascii="Times New Roman" w:eastAsia="Times New Roman" w:hAnsi="Times New Roman" w:cs="Times New Roman"/>
                <w:i/>
                <w:iCs/>
                <w:sz w:val="28"/>
                <w:szCs w:val="28"/>
                <w:lang w:val="vi-VN"/>
              </w:rPr>
              <w:t xml:space="preserve"> </w:t>
            </w:r>
            <w:r w:rsidRPr="00232589">
              <w:rPr>
                <w:rFonts w:ascii="Times New Roman" w:eastAsia="Times New Roman" w:hAnsi="Times New Roman" w:cs="Times New Roman"/>
                <w:i/>
                <w:iCs/>
                <w:sz w:val="28"/>
                <w:szCs w:val="28"/>
              </w:rPr>
              <w:t>01</w:t>
            </w:r>
            <w:r w:rsidRPr="00232589">
              <w:rPr>
                <w:rFonts w:ascii="Times New Roman" w:eastAsia="Times New Roman" w:hAnsi="Times New Roman" w:cs="Times New Roman"/>
                <w:i/>
                <w:iCs/>
                <w:sz w:val="28"/>
                <w:szCs w:val="28"/>
                <w:lang w:val="vi-VN"/>
              </w:rPr>
              <w:t xml:space="preserve"> năm 201</w:t>
            </w:r>
            <w:r w:rsidRPr="00232589">
              <w:rPr>
                <w:rFonts w:ascii="Times New Roman" w:eastAsia="Times New Roman" w:hAnsi="Times New Roman" w:cs="Times New Roman"/>
                <w:i/>
                <w:iCs/>
                <w:sz w:val="28"/>
                <w:szCs w:val="28"/>
              </w:rPr>
              <w:t>5</w:t>
            </w:r>
            <w:r w:rsidRPr="00232589">
              <w:rPr>
                <w:rFonts w:ascii="Times New Roman" w:eastAsia="Times New Roman" w:hAnsi="Times New Roman" w:cs="Times New Roman"/>
                <w:i/>
                <w:iCs/>
                <w:sz w:val="28"/>
                <w:szCs w:val="28"/>
                <w:lang w:val="vi-VN"/>
              </w:rPr>
              <w:t xml:space="preserve"> của Chính phủ </w:t>
            </w:r>
            <w:r w:rsidRPr="00232589">
              <w:rPr>
                <w:rFonts w:ascii="Times New Roman" w:eastAsia="Times New Roman" w:hAnsi="Times New Roman" w:cs="Times New Roman"/>
                <w:i/>
                <w:iCs/>
                <w:sz w:val="28"/>
                <w:szCs w:val="28"/>
              </w:rPr>
              <w:t xml:space="preserve">quy định chi tiết và biện pháp thi hành Luật Hải quan về thủ tục hải quan, kiểm tra, giám sát, kiểm </w:t>
            </w:r>
            <w:r w:rsidRPr="00232589">
              <w:rPr>
                <w:rFonts w:ascii="Times New Roman" w:eastAsia="Times New Roman" w:hAnsi="Times New Roman" w:cs="Times New Roman"/>
                <w:i/>
                <w:iCs/>
                <w:sz w:val="28"/>
                <w:szCs w:val="28"/>
              </w:rPr>
              <w:lastRenderedPageBreak/>
              <w:t>soát hải quan</w:t>
            </w:r>
            <w:r w:rsidRPr="00232589">
              <w:rPr>
                <w:rFonts w:ascii="Times New Roman" w:eastAsia="Times New Roman" w:hAnsi="Times New Roman" w:cs="Times New Roman"/>
                <w:i/>
                <w:iCs/>
                <w:sz w:val="28"/>
                <w:szCs w:val="28"/>
                <w:lang w:val="vi-VN"/>
              </w:rPr>
              <w:t>;</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rPr>
              <w:t>Căn cứ Nghị định số 67/2013/NĐ-CP ngày 27 tháng 06 năm 2013 của Chính phủ quy định chi tiết một số điều và biện pháp thi hành Luật phòng chống tác hại của thuốc lá về kinh doanh thuốc lá;</w:t>
            </w:r>
          </w:p>
          <w:p w:rsidR="00683673"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shd w:val="clear" w:color="auto" w:fill="FFFFFF"/>
              </w:rPr>
            </w:pPr>
            <w:r w:rsidRPr="00232589">
              <w:rPr>
                <w:rFonts w:ascii="Times New Roman" w:eastAsia="Times New Roman" w:hAnsi="Times New Roman" w:cs="Times New Roman"/>
                <w:i/>
                <w:iCs/>
                <w:sz w:val="28"/>
                <w:szCs w:val="28"/>
                <w:lang w:val="vi-VN"/>
              </w:rPr>
              <w:t xml:space="preserve">Theo đề nghị của Bộ trưởng Bộ </w:t>
            </w:r>
            <w:r>
              <w:rPr>
                <w:rFonts w:ascii="Times New Roman" w:eastAsia="Times New Roman" w:hAnsi="Times New Roman" w:cs="Times New Roman"/>
                <w:i/>
                <w:iCs/>
                <w:sz w:val="28"/>
                <w:szCs w:val="28"/>
                <w:shd w:val="clear" w:color="auto" w:fill="FFFFFF"/>
              </w:rPr>
              <w:t>Tài chính.</w:t>
            </w:r>
          </w:p>
          <w:p w:rsidR="00683673" w:rsidRPr="00C976C7" w:rsidRDefault="00683673" w:rsidP="00683673">
            <w:pPr>
              <w:shd w:val="clear" w:color="auto" w:fill="FFFFFF"/>
              <w:spacing w:before="120" w:after="0" w:line="240" w:lineRule="auto"/>
              <w:ind w:firstLine="720"/>
              <w:jc w:val="both"/>
              <w:rPr>
                <w:rFonts w:ascii="Times New Roman" w:eastAsia="Times New Roman" w:hAnsi="Times New Roman" w:cs="Times New Roman"/>
                <w:i/>
                <w:iCs/>
                <w:color w:val="FF0000"/>
                <w:sz w:val="28"/>
                <w:szCs w:val="28"/>
                <w:shd w:val="clear" w:color="auto" w:fill="FFFFFF"/>
              </w:rPr>
            </w:pPr>
            <w:r w:rsidRPr="004216FB">
              <w:rPr>
                <w:rFonts w:asciiTheme="majorHAnsi" w:hAnsiTheme="majorHAnsi" w:cstheme="majorHAnsi"/>
                <w:i/>
                <w:color w:val="FF0000"/>
                <w:sz w:val="28"/>
                <w:szCs w:val="28"/>
              </w:rPr>
              <w:t xml:space="preserve">Thủ tướng Chính phủ ban hành Quyết định </w:t>
            </w:r>
            <w:r w:rsidRPr="004216FB">
              <w:rPr>
                <w:rFonts w:ascii="Times New Roman" w:hAnsi="Times New Roman" w:cs="Times New Roman"/>
                <w:i/>
                <w:color w:val="FF0000"/>
                <w:sz w:val="28"/>
                <w:szCs w:val="28"/>
              </w:rPr>
              <w:t>quy định thí điểm bán đấu giá thuốc lá ngoại nhập lậu bị tịch thu còn chất lượng để tiêu thụ nội địa hoặc xuất khẩu</w:t>
            </w:r>
          </w:p>
          <w:p w:rsidR="004216FB" w:rsidRPr="00232589" w:rsidRDefault="004216FB" w:rsidP="00F503F6">
            <w:pPr>
              <w:spacing w:before="120" w:after="0" w:line="240" w:lineRule="auto"/>
              <w:ind w:firstLine="720"/>
              <w:jc w:val="both"/>
              <w:rPr>
                <w:rFonts w:ascii="Times New Roman" w:hAnsi="Times New Roman" w:cs="Times New Roman"/>
                <w:b/>
                <w:sz w:val="28"/>
                <w:szCs w:val="28"/>
              </w:rPr>
            </w:pPr>
          </w:p>
        </w:tc>
        <w:tc>
          <w:tcPr>
            <w:tcW w:w="1697" w:type="pct"/>
            <w:shd w:val="clear" w:color="auto" w:fill="auto"/>
            <w:vAlign w:val="center"/>
          </w:tcPr>
          <w:p w:rsidR="00683673" w:rsidRPr="00683673" w:rsidRDefault="00683673" w:rsidP="00683673">
            <w:pPr>
              <w:spacing w:after="120" w:line="240" w:lineRule="auto"/>
              <w:ind w:firstLine="700"/>
              <w:jc w:val="both"/>
              <w:rPr>
                <w:rFonts w:ascii="Times New Roman" w:eastAsia="Times New Roman" w:hAnsi="Times New Roman" w:cs="Times New Roman"/>
                <w:sz w:val="28"/>
                <w:szCs w:val="28"/>
              </w:rPr>
            </w:pPr>
            <w:r w:rsidRPr="00683673">
              <w:rPr>
                <w:rFonts w:ascii="Times New Roman" w:eastAsia="Times New Roman" w:hAnsi="Times New Roman" w:cs="Times New Roman"/>
                <w:sz w:val="28"/>
                <w:szCs w:val="28"/>
              </w:rPr>
              <w:lastRenderedPageBreak/>
              <w:t xml:space="preserve">Dự thảo </w:t>
            </w:r>
            <w:smartTag w:uri="urn:schemas-microsoft-com:office:smarttags" w:element="PersonName">
              <w:r w:rsidRPr="00683673">
                <w:rPr>
                  <w:rFonts w:ascii="Times New Roman" w:eastAsia="Times New Roman" w:hAnsi="Times New Roman" w:cs="Times New Roman"/>
                  <w:sz w:val="28"/>
                  <w:szCs w:val="28"/>
                </w:rPr>
                <w:t>Quy</w:t>
              </w:r>
            </w:smartTag>
            <w:r w:rsidRPr="00683673">
              <w:rPr>
                <w:rFonts w:ascii="Times New Roman" w:eastAsia="Times New Roman" w:hAnsi="Times New Roman" w:cs="Times New Roman"/>
                <w:sz w:val="28"/>
                <w:szCs w:val="28"/>
              </w:rPr>
              <w:t xml:space="preserve">ết định được xây dựng căn cứ vào các nội dung của Nghị định số 187/2013/NĐ-CP ngày 20/11/2013 của Chính phủ quy định chi tiết thi hành Luật Thương mại về hoạt động mua bán hàng hóa quốc tế và các hoạt động đại lý mua, bán, gia công và quá cảnh hàng hóa với nước ngoài, vì vậy để đảm bảo sự đồng bộ về căn cứ pháp lý, đề nghị cơ quan chủ trì nghiên cứu, bổ sung </w:t>
            </w:r>
            <w:r w:rsidRPr="00683673">
              <w:rPr>
                <w:rFonts w:ascii="Times New Roman" w:eastAsia="Times New Roman" w:hAnsi="Times New Roman" w:cs="Times New Roman"/>
                <w:color w:val="000000"/>
                <w:sz w:val="28"/>
                <w:szCs w:val="28"/>
                <w:shd w:val="clear" w:color="auto" w:fill="FFFFFF"/>
              </w:rPr>
              <w:t>Nghị định số 77/2016/NĐ-CP ngày 01/7/2016 của Chính phủ sửa đổi, bổ sung Nghị định số 187/2013/NĐ-CP về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w:t>
            </w:r>
          </w:p>
          <w:p w:rsidR="004216FB" w:rsidRPr="00F503F6" w:rsidRDefault="004216FB" w:rsidP="00F503F6">
            <w:pPr>
              <w:spacing w:before="120" w:after="0" w:line="240" w:lineRule="auto"/>
              <w:ind w:firstLine="720"/>
              <w:jc w:val="both"/>
              <w:rPr>
                <w:rFonts w:ascii="Times New Roman" w:eastAsia="Times New Roman" w:hAnsi="Times New Roman" w:cs="Times New Roman"/>
                <w:sz w:val="28"/>
                <w:szCs w:val="28"/>
                <w:lang w:val="vi-VN"/>
              </w:rPr>
            </w:pPr>
          </w:p>
        </w:tc>
        <w:tc>
          <w:tcPr>
            <w:tcW w:w="1666" w:type="pct"/>
            <w:shd w:val="clear" w:color="auto" w:fill="auto"/>
            <w:vAlign w:val="center"/>
          </w:tcPr>
          <w:p w:rsidR="004216FB" w:rsidRDefault="00B23058" w:rsidP="003A01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chỉnh sửa như sau:</w:t>
            </w:r>
          </w:p>
          <w:p w:rsidR="00683673" w:rsidRPr="00232589" w:rsidRDefault="00683673" w:rsidP="00683673">
            <w:pPr>
              <w:shd w:val="clear" w:color="auto" w:fill="FFFFFF"/>
              <w:spacing w:before="120" w:after="0" w:line="240" w:lineRule="auto"/>
              <w:ind w:firstLine="720"/>
              <w:rPr>
                <w:rFonts w:ascii="Times New Roman" w:eastAsia="Times New Roman" w:hAnsi="Times New Roman" w:cs="Times New Roman"/>
                <w:sz w:val="28"/>
                <w:szCs w:val="28"/>
              </w:rPr>
            </w:pPr>
            <w:r w:rsidRPr="00232589">
              <w:rPr>
                <w:rFonts w:ascii="Times New Roman" w:eastAsia="Times New Roman" w:hAnsi="Times New Roman" w:cs="Times New Roman"/>
                <w:i/>
                <w:iCs/>
                <w:sz w:val="28"/>
                <w:szCs w:val="28"/>
              </w:rPr>
              <w:t>Că</w:t>
            </w:r>
            <w:r w:rsidRPr="00232589">
              <w:rPr>
                <w:rFonts w:ascii="Times New Roman" w:eastAsia="Times New Roman" w:hAnsi="Times New Roman" w:cs="Times New Roman"/>
                <w:i/>
                <w:iCs/>
                <w:sz w:val="28"/>
                <w:szCs w:val="28"/>
                <w:lang w:val="vi-VN"/>
              </w:rPr>
              <w:t xml:space="preserve">n cứ Luật Tổ chức Chính phủ ngày </w:t>
            </w:r>
            <w:r w:rsidRPr="00232589">
              <w:rPr>
                <w:rFonts w:ascii="Times New Roman" w:eastAsia="Times New Roman" w:hAnsi="Times New Roman" w:cs="Times New Roman"/>
                <w:i/>
                <w:iCs/>
                <w:sz w:val="28"/>
                <w:szCs w:val="28"/>
              </w:rPr>
              <w:t>19</w:t>
            </w:r>
            <w:r w:rsidRPr="00232589">
              <w:rPr>
                <w:rFonts w:ascii="Times New Roman" w:eastAsia="Times New Roman" w:hAnsi="Times New Roman" w:cs="Times New Roman"/>
                <w:i/>
                <w:iCs/>
                <w:sz w:val="28"/>
                <w:szCs w:val="28"/>
                <w:lang w:val="vi-VN"/>
              </w:rPr>
              <w:t xml:space="preserve"> </w:t>
            </w:r>
            <w:r w:rsidRPr="00232589">
              <w:rPr>
                <w:rFonts w:ascii="Times New Roman" w:eastAsia="Times New Roman" w:hAnsi="Times New Roman" w:cs="Times New Roman"/>
                <w:i/>
                <w:iCs/>
                <w:sz w:val="28"/>
                <w:szCs w:val="28"/>
                <w:shd w:val="clear" w:color="auto" w:fill="FFFFFF"/>
                <w:lang w:val="vi-VN"/>
              </w:rPr>
              <w:t>tháng</w:t>
            </w:r>
            <w:r w:rsidRPr="00232589">
              <w:rPr>
                <w:rFonts w:ascii="Times New Roman" w:eastAsia="Times New Roman" w:hAnsi="Times New Roman" w:cs="Times New Roman"/>
                <w:i/>
                <w:iCs/>
                <w:sz w:val="28"/>
                <w:szCs w:val="28"/>
                <w:lang w:val="vi-VN"/>
              </w:rPr>
              <w:t xml:space="preserve"> </w:t>
            </w:r>
            <w:r w:rsidRPr="00232589">
              <w:rPr>
                <w:rFonts w:ascii="Times New Roman" w:eastAsia="Times New Roman" w:hAnsi="Times New Roman" w:cs="Times New Roman"/>
                <w:i/>
                <w:iCs/>
                <w:sz w:val="28"/>
                <w:szCs w:val="28"/>
              </w:rPr>
              <w:t>6</w:t>
            </w:r>
            <w:r w:rsidRPr="00232589">
              <w:rPr>
                <w:rFonts w:ascii="Times New Roman" w:eastAsia="Times New Roman" w:hAnsi="Times New Roman" w:cs="Times New Roman"/>
                <w:i/>
                <w:iCs/>
                <w:sz w:val="28"/>
                <w:szCs w:val="28"/>
                <w:lang w:val="vi-VN"/>
              </w:rPr>
              <w:t xml:space="preserve"> năm 20</w:t>
            </w:r>
            <w:r w:rsidRPr="00232589">
              <w:rPr>
                <w:rFonts w:ascii="Times New Roman" w:eastAsia="Times New Roman" w:hAnsi="Times New Roman" w:cs="Times New Roman"/>
                <w:i/>
                <w:iCs/>
                <w:sz w:val="28"/>
                <w:szCs w:val="28"/>
              </w:rPr>
              <w:t>15</w:t>
            </w:r>
            <w:r w:rsidRPr="00232589">
              <w:rPr>
                <w:rFonts w:ascii="Times New Roman" w:eastAsia="Times New Roman" w:hAnsi="Times New Roman" w:cs="Times New Roman"/>
                <w:i/>
                <w:iCs/>
                <w:sz w:val="28"/>
                <w:szCs w:val="28"/>
                <w:lang w:val="vi-VN"/>
              </w:rPr>
              <w:t>;</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lang w:val="vi-VN"/>
              </w:rPr>
              <w:t xml:space="preserve">Căn cứ Luật </w:t>
            </w:r>
            <w:r w:rsidRPr="00232589">
              <w:rPr>
                <w:rFonts w:ascii="Times New Roman" w:eastAsia="Times New Roman" w:hAnsi="Times New Roman" w:cs="Times New Roman"/>
                <w:i/>
                <w:iCs/>
                <w:sz w:val="28"/>
                <w:szCs w:val="28"/>
              </w:rPr>
              <w:t xml:space="preserve">Hải quan </w:t>
            </w:r>
            <w:r w:rsidRPr="00232589">
              <w:rPr>
                <w:rFonts w:ascii="Times New Roman" w:eastAsia="Times New Roman" w:hAnsi="Times New Roman" w:cs="Times New Roman"/>
                <w:i/>
                <w:iCs/>
                <w:sz w:val="28"/>
                <w:szCs w:val="28"/>
                <w:lang w:val="vi-VN"/>
              </w:rPr>
              <w:t xml:space="preserve">ngày </w:t>
            </w:r>
            <w:r w:rsidRPr="00232589">
              <w:rPr>
                <w:rFonts w:ascii="Times New Roman" w:eastAsia="Times New Roman" w:hAnsi="Times New Roman" w:cs="Times New Roman"/>
                <w:i/>
                <w:iCs/>
                <w:sz w:val="28"/>
                <w:szCs w:val="28"/>
              </w:rPr>
              <w:t>23</w:t>
            </w:r>
            <w:r w:rsidRPr="00232589">
              <w:rPr>
                <w:rFonts w:ascii="Times New Roman" w:eastAsia="Times New Roman" w:hAnsi="Times New Roman" w:cs="Times New Roman"/>
                <w:i/>
                <w:iCs/>
                <w:sz w:val="28"/>
                <w:szCs w:val="28"/>
                <w:lang w:val="vi-VN"/>
              </w:rPr>
              <w:t xml:space="preserve"> tháng </w:t>
            </w:r>
            <w:r w:rsidRPr="00232589">
              <w:rPr>
                <w:rFonts w:ascii="Times New Roman" w:eastAsia="Times New Roman" w:hAnsi="Times New Roman" w:cs="Times New Roman"/>
                <w:i/>
                <w:iCs/>
                <w:sz w:val="28"/>
                <w:szCs w:val="28"/>
              </w:rPr>
              <w:t>6</w:t>
            </w:r>
            <w:r w:rsidRPr="00232589">
              <w:rPr>
                <w:rFonts w:ascii="Times New Roman" w:eastAsia="Times New Roman" w:hAnsi="Times New Roman" w:cs="Times New Roman"/>
                <w:i/>
                <w:iCs/>
                <w:sz w:val="28"/>
                <w:szCs w:val="28"/>
                <w:lang w:val="vi-VN"/>
              </w:rPr>
              <w:t xml:space="preserve"> năm 20</w:t>
            </w:r>
            <w:r w:rsidRPr="00232589">
              <w:rPr>
                <w:rFonts w:ascii="Times New Roman" w:eastAsia="Times New Roman" w:hAnsi="Times New Roman" w:cs="Times New Roman"/>
                <w:i/>
                <w:iCs/>
                <w:sz w:val="28"/>
                <w:szCs w:val="28"/>
              </w:rPr>
              <w:t>14</w:t>
            </w:r>
            <w:r w:rsidRPr="00232589">
              <w:rPr>
                <w:rFonts w:ascii="Times New Roman" w:eastAsia="Times New Roman" w:hAnsi="Times New Roman" w:cs="Times New Roman"/>
                <w:i/>
                <w:iCs/>
                <w:sz w:val="28"/>
                <w:szCs w:val="28"/>
                <w:lang w:val="vi-VN"/>
              </w:rPr>
              <w:t>;</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rPr>
              <w:t>Căn cứ Luật Thương mại ngày 14 tháng 6 năm 2005;</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rPr>
              <w:t>Căn cứ Luật phòng, chống tác hại thuốc lá ngày 18 tháng 6 năm 2012;</w:t>
            </w:r>
          </w:p>
          <w:p w:rsidR="00683673"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rPr>
              <w:t>Căn cứ Luật xử lý vi phạm hành chính ngày 20 tháng 6 năm 2012;</w:t>
            </w:r>
          </w:p>
          <w:p w:rsidR="00683673"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Căn cứ Luật Đấu giá tài sản ngày 17 tháng 11 năm 2016;</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lang w:val="vi-VN"/>
              </w:rPr>
              <w:t xml:space="preserve">Căn cứ Nghị định số </w:t>
            </w:r>
            <w:hyperlink r:id="rId6" w:tgtFrame="_blank" w:history="1">
              <w:r w:rsidRPr="00232589">
                <w:rPr>
                  <w:rFonts w:ascii="Times New Roman" w:eastAsia="Times New Roman" w:hAnsi="Times New Roman" w:cs="Times New Roman"/>
                  <w:i/>
                  <w:iCs/>
                  <w:sz w:val="28"/>
                  <w:szCs w:val="28"/>
                </w:rPr>
                <w:t>08/</w:t>
              </w:r>
              <w:r w:rsidRPr="00232589">
                <w:rPr>
                  <w:rFonts w:ascii="Times New Roman" w:eastAsia="Times New Roman" w:hAnsi="Times New Roman" w:cs="Times New Roman"/>
                  <w:i/>
                  <w:iCs/>
                  <w:sz w:val="28"/>
                  <w:szCs w:val="28"/>
                  <w:lang w:val="vi-VN"/>
                </w:rPr>
                <w:t>201</w:t>
              </w:r>
              <w:r w:rsidRPr="00232589">
                <w:rPr>
                  <w:rFonts w:ascii="Times New Roman" w:eastAsia="Times New Roman" w:hAnsi="Times New Roman" w:cs="Times New Roman"/>
                  <w:i/>
                  <w:iCs/>
                  <w:sz w:val="28"/>
                  <w:szCs w:val="28"/>
                </w:rPr>
                <w:t>5</w:t>
              </w:r>
              <w:r w:rsidRPr="00232589">
                <w:rPr>
                  <w:rFonts w:ascii="Times New Roman" w:eastAsia="Times New Roman" w:hAnsi="Times New Roman" w:cs="Times New Roman"/>
                  <w:i/>
                  <w:iCs/>
                  <w:sz w:val="28"/>
                  <w:szCs w:val="28"/>
                  <w:lang w:val="vi-VN"/>
                </w:rPr>
                <w:t>/NĐ-CP</w:t>
              </w:r>
            </w:hyperlink>
            <w:r w:rsidRPr="00232589">
              <w:rPr>
                <w:rFonts w:ascii="Times New Roman" w:eastAsia="Times New Roman" w:hAnsi="Times New Roman" w:cs="Times New Roman"/>
                <w:i/>
                <w:iCs/>
                <w:sz w:val="28"/>
                <w:szCs w:val="28"/>
                <w:lang w:val="vi-VN"/>
              </w:rPr>
              <w:t xml:space="preserve"> ngày </w:t>
            </w:r>
            <w:r w:rsidRPr="00232589">
              <w:rPr>
                <w:rFonts w:ascii="Times New Roman" w:eastAsia="Times New Roman" w:hAnsi="Times New Roman" w:cs="Times New Roman"/>
                <w:i/>
                <w:iCs/>
                <w:sz w:val="28"/>
                <w:szCs w:val="28"/>
              </w:rPr>
              <w:t>2</w:t>
            </w:r>
            <w:r w:rsidRPr="00232589">
              <w:rPr>
                <w:rFonts w:ascii="Times New Roman" w:eastAsia="Times New Roman" w:hAnsi="Times New Roman" w:cs="Times New Roman"/>
                <w:i/>
                <w:iCs/>
                <w:sz w:val="28"/>
                <w:szCs w:val="28"/>
                <w:lang w:val="vi-VN"/>
              </w:rPr>
              <w:t xml:space="preserve">1 </w:t>
            </w:r>
            <w:r w:rsidRPr="00232589">
              <w:rPr>
                <w:rFonts w:ascii="Times New Roman" w:eastAsia="Times New Roman" w:hAnsi="Times New Roman" w:cs="Times New Roman"/>
                <w:i/>
                <w:iCs/>
                <w:sz w:val="28"/>
                <w:szCs w:val="28"/>
                <w:shd w:val="clear" w:color="auto" w:fill="FFFFFF"/>
                <w:lang w:val="vi-VN"/>
              </w:rPr>
              <w:t>tháng</w:t>
            </w:r>
            <w:r w:rsidRPr="00232589">
              <w:rPr>
                <w:rFonts w:ascii="Times New Roman" w:eastAsia="Times New Roman" w:hAnsi="Times New Roman" w:cs="Times New Roman"/>
                <w:i/>
                <w:iCs/>
                <w:sz w:val="28"/>
                <w:szCs w:val="28"/>
                <w:lang w:val="vi-VN"/>
              </w:rPr>
              <w:t xml:space="preserve"> </w:t>
            </w:r>
            <w:r w:rsidRPr="00232589">
              <w:rPr>
                <w:rFonts w:ascii="Times New Roman" w:eastAsia="Times New Roman" w:hAnsi="Times New Roman" w:cs="Times New Roman"/>
                <w:i/>
                <w:iCs/>
                <w:sz w:val="28"/>
                <w:szCs w:val="28"/>
              </w:rPr>
              <w:t>01</w:t>
            </w:r>
            <w:r w:rsidRPr="00232589">
              <w:rPr>
                <w:rFonts w:ascii="Times New Roman" w:eastAsia="Times New Roman" w:hAnsi="Times New Roman" w:cs="Times New Roman"/>
                <w:i/>
                <w:iCs/>
                <w:sz w:val="28"/>
                <w:szCs w:val="28"/>
                <w:lang w:val="vi-VN"/>
              </w:rPr>
              <w:t xml:space="preserve"> năm 201</w:t>
            </w:r>
            <w:r w:rsidRPr="00232589">
              <w:rPr>
                <w:rFonts w:ascii="Times New Roman" w:eastAsia="Times New Roman" w:hAnsi="Times New Roman" w:cs="Times New Roman"/>
                <w:i/>
                <w:iCs/>
                <w:sz w:val="28"/>
                <w:szCs w:val="28"/>
              </w:rPr>
              <w:t>5</w:t>
            </w:r>
            <w:r w:rsidRPr="00232589">
              <w:rPr>
                <w:rFonts w:ascii="Times New Roman" w:eastAsia="Times New Roman" w:hAnsi="Times New Roman" w:cs="Times New Roman"/>
                <w:i/>
                <w:iCs/>
                <w:sz w:val="28"/>
                <w:szCs w:val="28"/>
                <w:lang w:val="vi-VN"/>
              </w:rPr>
              <w:t xml:space="preserve"> của Chính phủ </w:t>
            </w:r>
            <w:r w:rsidRPr="00232589">
              <w:rPr>
                <w:rFonts w:ascii="Times New Roman" w:eastAsia="Times New Roman" w:hAnsi="Times New Roman" w:cs="Times New Roman"/>
                <w:i/>
                <w:iCs/>
                <w:sz w:val="28"/>
                <w:szCs w:val="28"/>
              </w:rPr>
              <w:t>quy định chi tiết và biện pháp thi hành Luật Hải quan về thủ tục hải quan, kiểm tra, giám sát, kiểm soát hải quan</w:t>
            </w:r>
            <w:r w:rsidRPr="00232589">
              <w:rPr>
                <w:rFonts w:ascii="Times New Roman" w:eastAsia="Times New Roman" w:hAnsi="Times New Roman" w:cs="Times New Roman"/>
                <w:i/>
                <w:iCs/>
                <w:sz w:val="28"/>
                <w:szCs w:val="28"/>
                <w:lang w:val="vi-VN"/>
              </w:rPr>
              <w:t>;</w:t>
            </w:r>
          </w:p>
          <w:p w:rsidR="00683673"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rPr>
              <w:t>Căn cứ Nghị định số 187/2013/NĐ-CP ngày 20 tháng 11 năm 2013 của Chính phủ quy định chi tiết thi hành Luật Thương mại về hoạt động mua bán hàng hóa quốc tế và các hoạt động đại lý mua, bán, gia công và quá cảnh hàng hóa với nước ngoài;</w:t>
            </w:r>
          </w:p>
          <w:p w:rsidR="00683673"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Căn cứ </w:t>
            </w:r>
            <w:r w:rsidRPr="004B234B">
              <w:rPr>
                <w:rFonts w:ascii="Times New Roman" w:eastAsia="Times New Roman" w:hAnsi="Times New Roman" w:cs="Times New Roman"/>
                <w:i/>
                <w:iCs/>
                <w:sz w:val="28"/>
                <w:szCs w:val="28"/>
              </w:rPr>
              <w:t xml:space="preserve">Nghị định 77/2016/NĐ-CP ngày 01/07/2016 của Chính phủ sửa đổi, bổ sung về một số quy định điều kiện đầu tư kinh doanh trong lĩnh vực mua bán </w:t>
            </w:r>
            <w:r w:rsidRPr="004B234B">
              <w:rPr>
                <w:rFonts w:ascii="Times New Roman" w:eastAsia="Times New Roman" w:hAnsi="Times New Roman" w:cs="Times New Roman"/>
                <w:i/>
                <w:iCs/>
                <w:sz w:val="28"/>
                <w:szCs w:val="28"/>
              </w:rPr>
              <w:lastRenderedPageBreak/>
              <w:t>hàng hóa quốc tế, hóa chất, vật liệu nổ công nghiệp, phân bón, kinh doanh khí, kinh doanh thực phẩm thuộc phạm vi quản lý nhà nước của Bộ Công Thươ</w:t>
            </w:r>
            <w:r>
              <w:rPr>
                <w:rFonts w:ascii="Times New Roman" w:eastAsia="Times New Roman" w:hAnsi="Times New Roman" w:cs="Times New Roman"/>
                <w:i/>
                <w:iCs/>
                <w:sz w:val="28"/>
                <w:szCs w:val="28"/>
              </w:rPr>
              <w:t>ng tại Nghị định 187/2013/NĐ-CP;</w:t>
            </w:r>
          </w:p>
          <w:p w:rsidR="00683673"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232589">
              <w:rPr>
                <w:rFonts w:ascii="Times New Roman" w:eastAsia="Times New Roman" w:hAnsi="Times New Roman" w:cs="Times New Roman"/>
                <w:i/>
                <w:iCs/>
                <w:sz w:val="28"/>
                <w:szCs w:val="28"/>
              </w:rPr>
              <w:t>Căn cứ Nghị định số 67/2013/NĐ-CP ngày 27 tháng 06 năm 2013 của Chính phủ quy định chi tiết một số điều và biện pháp thi hành Luật phòng chống tác hại của thuốc lá về kinh doanh thuốc lá;</w:t>
            </w:r>
          </w:p>
          <w:p w:rsidR="00683673" w:rsidRPr="00232589"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Căn cứ </w:t>
            </w:r>
            <w:r w:rsidRPr="00683673">
              <w:rPr>
                <w:rFonts w:ascii="Times New Roman" w:eastAsia="Times New Roman" w:hAnsi="Times New Roman" w:cs="Times New Roman"/>
                <w:i/>
                <w:iCs/>
                <w:sz w:val="28"/>
                <w:szCs w:val="28"/>
              </w:rPr>
              <w:t>Thông tư số 37/2013/TT-BCT ngày 30</w:t>
            </w:r>
            <w:r>
              <w:rPr>
                <w:rFonts w:ascii="Times New Roman" w:eastAsia="Times New Roman" w:hAnsi="Times New Roman" w:cs="Times New Roman"/>
                <w:i/>
                <w:iCs/>
                <w:sz w:val="28"/>
                <w:szCs w:val="28"/>
              </w:rPr>
              <w:t xml:space="preserve"> tháng </w:t>
            </w:r>
            <w:r w:rsidRPr="00683673">
              <w:rPr>
                <w:rFonts w:ascii="Times New Roman" w:eastAsia="Times New Roman" w:hAnsi="Times New Roman" w:cs="Times New Roman"/>
                <w:i/>
                <w:iCs/>
                <w:sz w:val="28"/>
                <w:szCs w:val="28"/>
              </w:rPr>
              <w:t>12</w:t>
            </w:r>
            <w:r>
              <w:rPr>
                <w:rFonts w:ascii="Times New Roman" w:eastAsia="Times New Roman" w:hAnsi="Times New Roman" w:cs="Times New Roman"/>
                <w:i/>
                <w:iCs/>
                <w:sz w:val="28"/>
                <w:szCs w:val="28"/>
              </w:rPr>
              <w:t xml:space="preserve"> năm 2013 của Bộ Công Thương quy định nhập khẩu thuốc lá điếu, xì gà;</w:t>
            </w:r>
          </w:p>
          <w:p w:rsidR="00683673" w:rsidRDefault="00683673" w:rsidP="00683673">
            <w:pPr>
              <w:shd w:val="clear" w:color="auto" w:fill="FFFFFF"/>
              <w:spacing w:before="120" w:after="0" w:line="240" w:lineRule="auto"/>
              <w:ind w:firstLine="720"/>
              <w:jc w:val="both"/>
              <w:rPr>
                <w:rFonts w:ascii="Times New Roman" w:eastAsia="Times New Roman" w:hAnsi="Times New Roman" w:cs="Times New Roman"/>
                <w:i/>
                <w:iCs/>
                <w:sz w:val="28"/>
                <w:szCs w:val="28"/>
                <w:shd w:val="clear" w:color="auto" w:fill="FFFFFF"/>
              </w:rPr>
            </w:pPr>
            <w:r w:rsidRPr="00232589">
              <w:rPr>
                <w:rFonts w:ascii="Times New Roman" w:eastAsia="Times New Roman" w:hAnsi="Times New Roman" w:cs="Times New Roman"/>
                <w:i/>
                <w:iCs/>
                <w:sz w:val="28"/>
                <w:szCs w:val="28"/>
                <w:lang w:val="vi-VN"/>
              </w:rPr>
              <w:t xml:space="preserve">Theo đề nghị của Bộ trưởng Bộ </w:t>
            </w:r>
            <w:r>
              <w:rPr>
                <w:rFonts w:ascii="Times New Roman" w:eastAsia="Times New Roman" w:hAnsi="Times New Roman" w:cs="Times New Roman"/>
                <w:i/>
                <w:iCs/>
                <w:sz w:val="28"/>
                <w:szCs w:val="28"/>
                <w:shd w:val="clear" w:color="auto" w:fill="FFFFFF"/>
              </w:rPr>
              <w:t>Tài chính.</w:t>
            </w:r>
          </w:p>
          <w:p w:rsidR="00683673" w:rsidRPr="00C976C7" w:rsidRDefault="00683673" w:rsidP="00683673">
            <w:pPr>
              <w:shd w:val="clear" w:color="auto" w:fill="FFFFFF"/>
              <w:spacing w:before="120" w:after="0" w:line="240" w:lineRule="auto"/>
              <w:ind w:firstLine="720"/>
              <w:jc w:val="both"/>
              <w:rPr>
                <w:rFonts w:ascii="Times New Roman" w:eastAsia="Times New Roman" w:hAnsi="Times New Roman" w:cs="Times New Roman"/>
                <w:i/>
                <w:iCs/>
                <w:color w:val="FF0000"/>
                <w:sz w:val="28"/>
                <w:szCs w:val="28"/>
                <w:shd w:val="clear" w:color="auto" w:fill="FFFFFF"/>
              </w:rPr>
            </w:pPr>
            <w:r w:rsidRPr="004216FB">
              <w:rPr>
                <w:rFonts w:asciiTheme="majorHAnsi" w:hAnsiTheme="majorHAnsi" w:cstheme="majorHAnsi"/>
                <w:i/>
                <w:color w:val="FF0000"/>
                <w:sz w:val="28"/>
                <w:szCs w:val="28"/>
              </w:rPr>
              <w:t xml:space="preserve">Thủ tướng Chính phủ ban hành Quyết định </w:t>
            </w:r>
            <w:r w:rsidRPr="004216FB">
              <w:rPr>
                <w:rFonts w:ascii="Times New Roman" w:hAnsi="Times New Roman" w:cs="Times New Roman"/>
                <w:i/>
                <w:color w:val="FF0000"/>
                <w:sz w:val="28"/>
                <w:szCs w:val="28"/>
              </w:rPr>
              <w:t>quy định thí điểm bán đấu giá thuốc lá ngoại nhập lậu bị tịch thu còn chất lượng để tiêu thụ nội địa hoặc xuất khẩu</w:t>
            </w:r>
          </w:p>
          <w:p w:rsidR="00B23058" w:rsidRDefault="00B23058" w:rsidP="00B23058">
            <w:pPr>
              <w:spacing w:after="0" w:line="240" w:lineRule="auto"/>
              <w:jc w:val="both"/>
              <w:rPr>
                <w:rFonts w:ascii="Times New Roman" w:eastAsia="Times New Roman" w:hAnsi="Times New Roman" w:cs="Times New Roman"/>
                <w:sz w:val="28"/>
                <w:szCs w:val="28"/>
              </w:rPr>
            </w:pPr>
          </w:p>
        </w:tc>
      </w:tr>
      <w:tr w:rsidR="004216FB" w:rsidRPr="008D2D1E" w:rsidTr="004216FB">
        <w:trPr>
          <w:trHeight w:val="1408"/>
        </w:trPr>
        <w:tc>
          <w:tcPr>
            <w:tcW w:w="255" w:type="pct"/>
            <w:shd w:val="clear" w:color="auto" w:fill="auto"/>
            <w:vAlign w:val="center"/>
          </w:tcPr>
          <w:p w:rsidR="004216FB" w:rsidRDefault="004216F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4216FB" w:rsidRPr="00232589" w:rsidRDefault="004216FB"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683673" w:rsidRPr="00683673" w:rsidRDefault="00683673" w:rsidP="00683673">
            <w:pPr>
              <w:spacing w:after="120" w:line="240" w:lineRule="auto"/>
              <w:ind w:firstLine="697"/>
              <w:jc w:val="both"/>
              <w:rPr>
                <w:rFonts w:ascii="Times New Roman" w:eastAsia="Times New Roman" w:hAnsi="Times New Roman" w:cs="Times New Roman"/>
                <w:sz w:val="28"/>
                <w:szCs w:val="28"/>
              </w:rPr>
            </w:pPr>
            <w:r w:rsidRPr="00683673">
              <w:rPr>
                <w:rFonts w:ascii="Times New Roman" w:eastAsia="Times New Roman" w:hAnsi="Times New Roman" w:cs="Times New Roman"/>
                <w:sz w:val="28"/>
                <w:szCs w:val="28"/>
              </w:rPr>
              <w:t xml:space="preserve">Theo quy định của Công ước Khung của Tổ chức Y tế thế giới về kiểm soát thuốc lá, Luật Phòng chống tác hại thuốc lá 2012 cũng như hệ thống pháp luật về xử phạt vi phạm hành chính thì hiện không có quy định về việc tái xuất đối với sản phẩm thuốc lá ngoại nhập lậu, bên cạnh đó, nếu cho phép tiêu thụ trong </w:t>
            </w:r>
            <w:r w:rsidRPr="00683673">
              <w:rPr>
                <w:rFonts w:ascii="Times New Roman" w:eastAsia="Times New Roman" w:hAnsi="Times New Roman" w:cs="Times New Roman"/>
                <w:sz w:val="28"/>
                <w:szCs w:val="28"/>
              </w:rPr>
              <w:lastRenderedPageBreak/>
              <w:t>nước phải tuân thủ các điều kiện, tiêu chuẩn chặt chẽ về ghi nhãn, in cảnh báo sức khỏe...</w:t>
            </w:r>
          </w:p>
          <w:p w:rsidR="00683673" w:rsidRPr="00683673" w:rsidRDefault="00683673" w:rsidP="00683673">
            <w:pPr>
              <w:spacing w:after="120" w:line="240" w:lineRule="auto"/>
              <w:ind w:firstLine="697"/>
              <w:jc w:val="both"/>
              <w:rPr>
                <w:rFonts w:ascii="Times New Roman" w:eastAsia="Times New Roman" w:hAnsi="Times New Roman" w:cs="Times New Roman"/>
                <w:sz w:val="28"/>
                <w:szCs w:val="28"/>
              </w:rPr>
            </w:pPr>
            <w:r w:rsidRPr="00683673">
              <w:rPr>
                <w:rFonts w:ascii="Times New Roman" w:eastAsia="Times New Roman" w:hAnsi="Times New Roman" w:cs="Times New Roman"/>
                <w:sz w:val="28"/>
                <w:szCs w:val="28"/>
              </w:rPr>
              <w:t xml:space="preserve">Theo đó, đối với việc thí điểm tổ chức bán đấu giá thuốc lá ngoại nhập lậu bị tịch thu còn chất lượng để tiêu thụ nội địa hoặc xuất khẩu, đề nghị cơ quan chủ trì nghiên cứu, quy định cụ thể về các điều kiện, tiêu chuẩn về ghi nhãn, in cảnh báo sức khỏe đảm bảo sự phù hợp với Điều 15 Luật Phòng chống tác hại thuốc lá 2012 đối với trường hợp cho phép tiêu thụ trong nước. </w:t>
            </w:r>
          </w:p>
          <w:p w:rsidR="004216FB" w:rsidRPr="006F7DD7" w:rsidRDefault="004216FB" w:rsidP="00F503F6">
            <w:pPr>
              <w:spacing w:before="120" w:after="0" w:line="240" w:lineRule="auto"/>
              <w:ind w:firstLine="720"/>
              <w:jc w:val="both"/>
              <w:rPr>
                <w:rFonts w:ascii="Times New Roman" w:eastAsia="Times New Roman" w:hAnsi="Times New Roman" w:cs="Times New Roman"/>
                <w:sz w:val="28"/>
                <w:szCs w:val="28"/>
                <w:lang w:val="vi-VN"/>
              </w:rPr>
            </w:pPr>
          </w:p>
        </w:tc>
        <w:tc>
          <w:tcPr>
            <w:tcW w:w="1666" w:type="pct"/>
            <w:shd w:val="clear" w:color="auto" w:fill="auto"/>
            <w:vAlign w:val="center"/>
          </w:tcPr>
          <w:p w:rsidR="004B681F" w:rsidRDefault="004B681F"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Tiếp thu, chỉnh sửa như sau:</w:t>
            </w:r>
          </w:p>
          <w:p w:rsidR="004B681F" w:rsidRPr="00B822AC" w:rsidRDefault="00683673"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681F" w:rsidRPr="00B822AC">
              <w:rPr>
                <w:rFonts w:ascii="Times New Roman" w:eastAsia="Times New Roman" w:hAnsi="Times New Roman" w:cs="Times New Roman"/>
                <w:sz w:val="28"/>
                <w:szCs w:val="28"/>
              </w:rPr>
              <w:t xml:space="preserve">1. Sau khi bị tịch thu, thuốc lá ngoại nhập lậu phải được lấy mẫu gửi đến cơ quan, tổ chức có chức năng phân tích, kiểm nghiệm được cơ quan Nhà nước có thẩm quyền chỉ định để phân tích mẫu theo yêu cầu của quy chuẩn, tiêu chuẩn hoặc các quy định an toàn </w:t>
            </w:r>
            <w:r w:rsidR="004B681F" w:rsidRPr="00B822AC">
              <w:rPr>
                <w:rFonts w:ascii="Times New Roman" w:eastAsia="Times New Roman" w:hAnsi="Times New Roman" w:cs="Times New Roman"/>
                <w:sz w:val="28"/>
                <w:szCs w:val="28"/>
              </w:rPr>
              <w:lastRenderedPageBreak/>
              <w:t>thực phẩm theo quy định để đánh giá chất lượng làm cơ sở áp dụng biện pháp tiêu hủy hoặc cho phép bán đấu giá tiêu thụ nội địa hoặc xuất khẩu.</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 Yêu cầu đối với thuốc lá ngoại nhập lậu bị tịch thu trước khi chuyển tiêu thụ nội địa:</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.1. Phải được dán tem ký hiệu đấu giá trước khi đưa ra lưu thông trên thị trường theo quy định của Bộ Tài chính.</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.2. Phải ghi nhãn hàng hóa, ghi nhãn sản phẩm thuốc lá tiêu thụ tại Việt Nam và in cảnh báo sức khỏe trên bao bì thuốc lá theo quy định của Bộ Y tế.</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.3. Phải tuân thủ các quy định pháp luật hiện hành về công bố hợp chuẩn, hợp quy hoặc công bố phù hợp quy định an toàn thực phẩm; kiểm tra chất lượng vệ sinh an toàn và hàm lượng chất độc hại trong thuốc lá như đối với sản phẩm thuốc lá điếu được sản xuất trong nước.</w:t>
            </w:r>
          </w:p>
          <w:p w:rsidR="004216FB" w:rsidRDefault="004216FB" w:rsidP="006F7DD7">
            <w:pPr>
              <w:spacing w:after="0" w:line="240" w:lineRule="auto"/>
              <w:jc w:val="both"/>
              <w:rPr>
                <w:rFonts w:ascii="Times New Roman" w:eastAsia="Times New Roman" w:hAnsi="Times New Roman" w:cs="Times New Roman"/>
                <w:sz w:val="28"/>
                <w:szCs w:val="28"/>
              </w:rPr>
            </w:pPr>
          </w:p>
        </w:tc>
      </w:tr>
      <w:tr w:rsidR="004216FB" w:rsidRPr="008D2D1E" w:rsidTr="004216FB">
        <w:trPr>
          <w:trHeight w:val="848"/>
        </w:trPr>
        <w:tc>
          <w:tcPr>
            <w:tcW w:w="255" w:type="pct"/>
            <w:shd w:val="clear" w:color="auto" w:fill="auto"/>
            <w:vAlign w:val="center"/>
          </w:tcPr>
          <w:p w:rsidR="004216FB" w:rsidRDefault="004216F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4216FB" w:rsidRPr="00232589" w:rsidRDefault="004216FB"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683673" w:rsidRPr="00683673" w:rsidRDefault="00683673" w:rsidP="00683673">
            <w:pPr>
              <w:spacing w:after="120" w:line="240" w:lineRule="auto"/>
              <w:ind w:firstLine="697"/>
              <w:jc w:val="both"/>
              <w:rPr>
                <w:rFonts w:ascii="Times New Roman" w:eastAsia="Times New Roman" w:hAnsi="Times New Roman" w:cs="Times New Roman"/>
                <w:sz w:val="28"/>
                <w:szCs w:val="28"/>
              </w:rPr>
            </w:pPr>
            <w:r w:rsidRPr="00683673">
              <w:rPr>
                <w:rFonts w:ascii="Times New Roman" w:eastAsia="Times New Roman" w:hAnsi="Times New Roman" w:cs="Times New Roman"/>
                <w:sz w:val="28"/>
                <w:szCs w:val="28"/>
              </w:rPr>
              <w:t xml:space="preserve">Đối với trường hợp tái xuất, để đảm bảo hạn chế triệt để tình trạng thẩm lậu trở lại thị trường nội địa các lô hàng thuốc lá đã được tái xuất ra khỏi lãnh thổ Việt </w:t>
            </w:r>
            <w:smartTag w:uri="urn:schemas-microsoft-com:office:smarttags" w:element="PersonName">
              <w:r w:rsidRPr="00683673">
                <w:rPr>
                  <w:rFonts w:ascii="Times New Roman" w:eastAsia="Times New Roman" w:hAnsi="Times New Roman" w:cs="Times New Roman"/>
                  <w:sz w:val="28"/>
                  <w:szCs w:val="28"/>
                </w:rPr>
                <w:t>Nam</w:t>
              </w:r>
            </w:smartTag>
            <w:r w:rsidRPr="00683673">
              <w:rPr>
                <w:rFonts w:ascii="Times New Roman" w:eastAsia="Times New Roman" w:hAnsi="Times New Roman" w:cs="Times New Roman"/>
                <w:sz w:val="28"/>
                <w:szCs w:val="28"/>
              </w:rPr>
              <w:t xml:space="preserve">, đề nghị cơ quan chủ trì nghiên cứu, quy định khoản 3 Điều 4 theo hướng </w:t>
            </w:r>
            <w:r w:rsidRPr="00683673">
              <w:rPr>
                <w:rFonts w:ascii="Times New Roman" w:eastAsia="Times New Roman" w:hAnsi="Times New Roman" w:cs="Times New Roman"/>
                <w:i/>
                <w:sz w:val="28"/>
                <w:szCs w:val="28"/>
              </w:rPr>
              <w:t xml:space="preserve">“Việc xuất khẩu phải thực hiện qua các </w:t>
            </w:r>
            <w:r w:rsidRPr="00683673">
              <w:rPr>
                <w:rFonts w:ascii="Times New Roman" w:eastAsia="Times New Roman" w:hAnsi="Times New Roman" w:cs="Times New Roman"/>
                <w:i/>
                <w:sz w:val="28"/>
                <w:szCs w:val="28"/>
              </w:rPr>
              <w:lastRenderedPageBreak/>
              <w:t>cửa khẩu cảng biển, cảng hàng không quốc tế; không được xuất khẩu qua cửa khẩu đường bộ, đường sông, đường sắt quốc tế, đường mòn, lối mở và không tái xuất sang các nước có chung đường biên giới. Trường hợp quá cảnh qua các nước có chung đường biên giới thực hiện theo Hiệp định quá cảnh hàng hóa đã ký với các nước”.</w:t>
            </w:r>
            <w:r w:rsidRPr="00683673">
              <w:rPr>
                <w:rFonts w:ascii="Times New Roman" w:eastAsia="Times New Roman" w:hAnsi="Times New Roman" w:cs="Times New Roman"/>
                <w:sz w:val="28"/>
                <w:szCs w:val="28"/>
              </w:rPr>
              <w:t xml:space="preserve"> </w:t>
            </w:r>
            <w:smartTag w:uri="urn:schemas-microsoft-com:office:smarttags" w:element="PersonName">
              <w:r w:rsidRPr="00683673">
                <w:rPr>
                  <w:rFonts w:ascii="Times New Roman" w:eastAsia="Times New Roman" w:hAnsi="Times New Roman" w:cs="Times New Roman"/>
                  <w:sz w:val="28"/>
                  <w:szCs w:val="28"/>
                </w:rPr>
                <w:t>Quy</w:t>
              </w:r>
            </w:smartTag>
            <w:r w:rsidRPr="00683673">
              <w:rPr>
                <w:rFonts w:ascii="Times New Roman" w:eastAsia="Times New Roman" w:hAnsi="Times New Roman" w:cs="Times New Roman"/>
                <w:sz w:val="28"/>
                <w:szCs w:val="28"/>
              </w:rPr>
              <w:t xml:space="preserve"> định như trên sẽ bảo đảm phù hợp hơn với tinh thần chỉ đạo của Thủ tướng Chính phủ tại văn bản số 3825/VPCP-V.I ngày 18/4/2017.</w:t>
            </w:r>
          </w:p>
          <w:p w:rsidR="004216FB" w:rsidRPr="006F7DD7" w:rsidRDefault="004216FB" w:rsidP="00F503F6">
            <w:pPr>
              <w:spacing w:before="120" w:after="0" w:line="240" w:lineRule="auto"/>
              <w:ind w:firstLine="720"/>
              <w:jc w:val="both"/>
              <w:rPr>
                <w:rFonts w:ascii="Times New Roman" w:eastAsia="Times New Roman" w:hAnsi="Times New Roman" w:cs="Times New Roman"/>
                <w:sz w:val="28"/>
                <w:szCs w:val="28"/>
                <w:lang w:val="vi-VN"/>
              </w:rPr>
            </w:pPr>
          </w:p>
        </w:tc>
        <w:tc>
          <w:tcPr>
            <w:tcW w:w="1666" w:type="pct"/>
            <w:shd w:val="clear" w:color="auto" w:fill="auto"/>
            <w:vAlign w:val="center"/>
          </w:tcPr>
          <w:p w:rsidR="004216FB" w:rsidRPr="006F7DD7" w:rsidRDefault="005244AD" w:rsidP="006F7DD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Tiếp thu</w:t>
            </w:r>
            <w:r w:rsidR="00EC0511">
              <w:rPr>
                <w:rFonts w:ascii="Times New Roman" w:hAnsi="Times New Roman" w:cs="Times New Roman"/>
                <w:sz w:val="28"/>
                <w:szCs w:val="28"/>
              </w:rPr>
              <w:t xml:space="preserve"> đã chỉnh sửa tại dự thảo</w:t>
            </w:r>
          </w:p>
        </w:tc>
      </w:tr>
      <w:tr w:rsidR="004216FB" w:rsidRPr="008D2D1E" w:rsidTr="004216FB">
        <w:trPr>
          <w:trHeight w:val="848"/>
        </w:trPr>
        <w:tc>
          <w:tcPr>
            <w:tcW w:w="255" w:type="pct"/>
            <w:shd w:val="clear" w:color="auto" w:fill="auto"/>
            <w:vAlign w:val="center"/>
          </w:tcPr>
          <w:p w:rsidR="004216FB" w:rsidRDefault="004216F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683673" w:rsidRDefault="00683673" w:rsidP="00683673">
            <w:pPr>
              <w:spacing w:after="120" w:line="240" w:lineRule="auto"/>
              <w:ind w:firstLine="720"/>
              <w:jc w:val="both"/>
              <w:rPr>
                <w:rFonts w:ascii="Times New Roman" w:eastAsia="Times New Roman" w:hAnsi="Times New Roman" w:cs="Times New Roman"/>
                <w:sz w:val="28"/>
                <w:szCs w:val="28"/>
              </w:rPr>
            </w:pPr>
            <w:r w:rsidRPr="008E58B1">
              <w:rPr>
                <w:rFonts w:ascii="Times New Roman" w:eastAsia="Times New Roman" w:hAnsi="Times New Roman" w:cs="Times New Roman"/>
                <w:b/>
                <w:sz w:val="28"/>
                <w:szCs w:val="28"/>
              </w:rPr>
              <w:t xml:space="preserve">Điều </w:t>
            </w:r>
            <w:r>
              <w:rPr>
                <w:rFonts w:ascii="Times New Roman" w:eastAsia="Times New Roman" w:hAnsi="Times New Roman" w:cs="Times New Roman"/>
                <w:b/>
                <w:sz w:val="28"/>
                <w:szCs w:val="28"/>
              </w:rPr>
              <w:t>4</w:t>
            </w:r>
            <w:r w:rsidRPr="008E58B1">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8E58B1">
              <w:rPr>
                <w:rFonts w:ascii="Times New Roman" w:eastAsia="Times New Roman" w:hAnsi="Times New Roman" w:cs="Times New Roman"/>
                <w:b/>
                <w:sz w:val="28"/>
                <w:szCs w:val="28"/>
              </w:rPr>
              <w:t>Nguyên tắc quản lý</w:t>
            </w:r>
          </w:p>
          <w:p w:rsidR="00683673" w:rsidRDefault="00683673" w:rsidP="0068367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E58B1">
              <w:rPr>
                <w:rFonts w:ascii="Times New Roman" w:eastAsia="Times New Roman" w:hAnsi="Times New Roman" w:cs="Times New Roman"/>
                <w:sz w:val="28"/>
                <w:szCs w:val="28"/>
              </w:rPr>
              <w:t xml:space="preserve">Thuốc lá ngoại nhập lậu bị tịch thu </w:t>
            </w:r>
            <w:r>
              <w:rPr>
                <w:rFonts w:ascii="Times New Roman" w:eastAsia="Times New Roman" w:hAnsi="Times New Roman" w:cs="Times New Roman"/>
                <w:sz w:val="28"/>
                <w:szCs w:val="28"/>
              </w:rPr>
              <w:t xml:space="preserve">trước khi tham gia đấu giá để tiêu thụ nội địa </w:t>
            </w:r>
            <w:r w:rsidRPr="008E58B1">
              <w:rPr>
                <w:rFonts w:ascii="Times New Roman" w:eastAsia="Times New Roman" w:hAnsi="Times New Roman" w:cs="Times New Roman"/>
                <w:sz w:val="28"/>
                <w:szCs w:val="28"/>
              </w:rPr>
              <w:t xml:space="preserve">phải </w:t>
            </w:r>
            <w:r>
              <w:rPr>
                <w:rFonts w:ascii="Times New Roman" w:eastAsia="Times New Roman" w:hAnsi="Times New Roman" w:cs="Times New Roman"/>
                <w:sz w:val="28"/>
                <w:szCs w:val="28"/>
              </w:rPr>
              <w:t>đáp ứng yêu cầu như đối với thuốc lá điếu nhập khẩu quy định tại Điều 7 Thông tư số 37/2013/TT-BCT ngày 30/12/2013 của Bộ Công Thương. Tuy nhiên không yêu cầu đăng ký nhập khẩu tự động theo quy định tại Thông tư số 37/2013/TT-BCT.</w:t>
            </w:r>
          </w:p>
          <w:p w:rsidR="00683673" w:rsidRDefault="00683673" w:rsidP="0068367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t</w:t>
            </w:r>
            <w:r w:rsidRPr="008E58B1">
              <w:rPr>
                <w:rFonts w:ascii="Times New Roman" w:eastAsia="Times New Roman" w:hAnsi="Times New Roman" w:cs="Times New Roman"/>
                <w:sz w:val="28"/>
                <w:szCs w:val="28"/>
              </w:rPr>
              <w:t xml:space="preserve">huốc lá ngoại nhập lậu bị tịch thu </w:t>
            </w:r>
            <w:r>
              <w:rPr>
                <w:rFonts w:ascii="Times New Roman" w:eastAsia="Times New Roman" w:hAnsi="Times New Roman" w:cs="Times New Roman"/>
                <w:sz w:val="28"/>
                <w:szCs w:val="28"/>
              </w:rPr>
              <w:t xml:space="preserve">còn chất lượng nhưng không đáp ứng quy định tại Điều 7 Thông tư số 37/2013/TT-BCT thì báo cáo Thủ tướng Chính phủ xem xét cho </w:t>
            </w:r>
            <w:r>
              <w:rPr>
                <w:rFonts w:ascii="Times New Roman" w:eastAsia="Times New Roman" w:hAnsi="Times New Roman" w:cs="Times New Roman"/>
                <w:sz w:val="28"/>
                <w:szCs w:val="28"/>
              </w:rPr>
              <w:lastRenderedPageBreak/>
              <w:t>phép xuất khẩu hoặc buộc tiêu hủy như đối với thuốc lá nhập lậu bị tịch thu là thuốc lá giả, thuốc lá không đảm bảo chất lượng, không cho phép tiêu thụ trong thị trường nội địa.</w:t>
            </w:r>
          </w:p>
          <w:p w:rsidR="00683673" w:rsidRDefault="00683673" w:rsidP="0068367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232589">
              <w:rPr>
                <w:rFonts w:ascii="Times New Roman" w:hAnsi="Times New Roman" w:cs="Times New Roman"/>
                <w:sz w:val="28"/>
                <w:szCs w:val="28"/>
              </w:rPr>
              <w:t xml:space="preserve">Tổ chức, cá nhân trúng đấu giá thuốc lá để </w:t>
            </w:r>
            <w:r>
              <w:rPr>
                <w:rFonts w:ascii="Times New Roman" w:hAnsi="Times New Roman" w:cs="Times New Roman"/>
                <w:sz w:val="28"/>
                <w:szCs w:val="28"/>
              </w:rPr>
              <w:t>xuất khẩu</w:t>
            </w:r>
            <w:r w:rsidRPr="00232589">
              <w:rPr>
                <w:rFonts w:ascii="Times New Roman" w:hAnsi="Times New Roman" w:cs="Times New Roman"/>
                <w:sz w:val="28"/>
                <w:szCs w:val="28"/>
              </w:rPr>
              <w:t xml:space="preserve"> </w:t>
            </w:r>
            <w:r>
              <w:rPr>
                <w:rFonts w:ascii="Times New Roman" w:hAnsi="Times New Roman" w:cs="Times New Roman"/>
                <w:sz w:val="28"/>
                <w:szCs w:val="28"/>
              </w:rPr>
              <w:t>phải thực hiện thủ tục hải quan xuất khẩu theo quy định. Việc xuất khẩu thực hiện trong vòng 60 ngày kể từ ngày hoàn thành thủ tục đấu giá. Quá thời hạn 60 ngày mà chưa xuất khẩu được thì Ủy ban Nhân dân tỉnh, thành phố xem xét quyết định gia hạn nhưng không quá 30 ngày kể từ ngày hết thời hạn 60 ngày nêu trên.</w:t>
            </w:r>
          </w:p>
          <w:p w:rsidR="00683673" w:rsidRDefault="00683673" w:rsidP="0068367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232589">
              <w:rPr>
                <w:rFonts w:ascii="Times New Roman" w:hAnsi="Times New Roman" w:cs="Times New Roman"/>
                <w:sz w:val="28"/>
                <w:szCs w:val="28"/>
              </w:rPr>
              <w:t xml:space="preserve">Việc </w:t>
            </w:r>
            <w:r>
              <w:rPr>
                <w:rFonts w:ascii="Times New Roman" w:hAnsi="Times New Roman" w:cs="Times New Roman"/>
                <w:sz w:val="28"/>
                <w:szCs w:val="28"/>
              </w:rPr>
              <w:t>xuất khẩu</w:t>
            </w:r>
            <w:r w:rsidRPr="00232589">
              <w:rPr>
                <w:rFonts w:ascii="Times New Roman" w:hAnsi="Times New Roman" w:cs="Times New Roman"/>
                <w:sz w:val="28"/>
                <w:szCs w:val="28"/>
              </w:rPr>
              <w:t xml:space="preserve"> phải thực hiện qua các cửa khẩu cảng biển, cảng hàng không quốc tế; không được xuất </w:t>
            </w:r>
            <w:r>
              <w:rPr>
                <w:rFonts w:ascii="Times New Roman" w:hAnsi="Times New Roman" w:cs="Times New Roman"/>
                <w:sz w:val="28"/>
                <w:szCs w:val="28"/>
              </w:rPr>
              <w:t xml:space="preserve">khẩu </w:t>
            </w:r>
            <w:r w:rsidRPr="00232589">
              <w:rPr>
                <w:rFonts w:ascii="Times New Roman" w:hAnsi="Times New Roman" w:cs="Times New Roman"/>
                <w:sz w:val="28"/>
                <w:szCs w:val="28"/>
              </w:rPr>
              <w:t>qua cửa khẩu đường bộ, đường sông, đường sắt quốc tế</w:t>
            </w:r>
            <w:r>
              <w:rPr>
                <w:rFonts w:ascii="Times New Roman" w:hAnsi="Times New Roman" w:cs="Times New Roman"/>
                <w:sz w:val="28"/>
                <w:szCs w:val="28"/>
              </w:rPr>
              <w:t>, đường mòn, lối mở.</w:t>
            </w:r>
          </w:p>
          <w:p w:rsidR="00683673" w:rsidRPr="00232589" w:rsidRDefault="00683673" w:rsidP="0068367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232589">
              <w:rPr>
                <w:rFonts w:ascii="Times New Roman" w:hAnsi="Times New Roman" w:cs="Times New Roman"/>
                <w:sz w:val="28"/>
                <w:szCs w:val="28"/>
              </w:rPr>
              <w:t xml:space="preserve"> </w:t>
            </w:r>
            <w:r>
              <w:rPr>
                <w:rFonts w:ascii="Times New Roman" w:hAnsi="Times New Roman" w:cs="Times New Roman"/>
                <w:sz w:val="28"/>
                <w:szCs w:val="28"/>
              </w:rPr>
              <w:t>Thủ tục</w:t>
            </w:r>
            <w:r w:rsidRPr="00232589">
              <w:rPr>
                <w:rFonts w:ascii="Times New Roman" w:hAnsi="Times New Roman" w:cs="Times New Roman"/>
                <w:sz w:val="28"/>
                <w:szCs w:val="28"/>
              </w:rPr>
              <w:t xml:space="preserve"> xuất</w:t>
            </w:r>
            <w:r>
              <w:rPr>
                <w:rFonts w:ascii="Times New Roman" w:hAnsi="Times New Roman" w:cs="Times New Roman"/>
                <w:sz w:val="28"/>
                <w:szCs w:val="28"/>
              </w:rPr>
              <w:t xml:space="preserve"> khẩu</w:t>
            </w:r>
            <w:r w:rsidRPr="00232589">
              <w:rPr>
                <w:rFonts w:ascii="Times New Roman" w:hAnsi="Times New Roman" w:cs="Times New Roman"/>
                <w:sz w:val="28"/>
                <w:szCs w:val="28"/>
              </w:rPr>
              <w:t xml:space="preserve"> đối với các lô hàng thuốc lá ngoại nhập lậu bị tịch thu sau khi hoàn thành thủ tục đấ</w:t>
            </w:r>
            <w:r>
              <w:rPr>
                <w:rFonts w:ascii="Times New Roman" w:hAnsi="Times New Roman" w:cs="Times New Roman"/>
                <w:sz w:val="28"/>
                <w:szCs w:val="28"/>
              </w:rPr>
              <w:t xml:space="preserve">u giá; Việc quản lý, sử dụng số tiền thu được từ hoạt động đấu giá thuốc lá ngoại nhập lậu bị tịch thu </w:t>
            </w:r>
            <w:r w:rsidRPr="00191953">
              <w:rPr>
                <w:rFonts w:ascii="Times New Roman" w:hAnsi="Times New Roman" w:cs="Times New Roman"/>
                <w:sz w:val="28"/>
                <w:szCs w:val="28"/>
                <w:lang w:val="nl-NL"/>
              </w:rPr>
              <w:t>và chế độ hoạt động của Hội đồ</w:t>
            </w:r>
            <w:r>
              <w:rPr>
                <w:rFonts w:ascii="Times New Roman" w:hAnsi="Times New Roman" w:cs="Times New Roman"/>
                <w:sz w:val="28"/>
                <w:szCs w:val="28"/>
                <w:lang w:val="nl-NL"/>
              </w:rPr>
              <w:t>ng</w:t>
            </w:r>
            <w:r w:rsidRPr="00191953">
              <w:rPr>
                <w:rFonts w:ascii="Times New Roman" w:hAnsi="Times New Roman" w:cs="Times New Roman"/>
                <w:sz w:val="28"/>
                <w:szCs w:val="28"/>
                <w:lang w:val="nl-NL"/>
              </w:rPr>
              <w:t xml:space="preserve"> đấu giá</w:t>
            </w:r>
            <w:r>
              <w:rPr>
                <w:rFonts w:ascii="Times New Roman" w:hAnsi="Times New Roman" w:cs="Times New Roman"/>
                <w:sz w:val="28"/>
                <w:szCs w:val="28"/>
                <w:lang w:val="nl-NL"/>
              </w:rPr>
              <w:t xml:space="preserve">; </w:t>
            </w:r>
            <w:r w:rsidRPr="002C1D1B">
              <w:rPr>
                <w:rFonts w:ascii="Times New Roman" w:eastAsia="Times New Roman" w:hAnsi="Times New Roman" w:cs="Times New Roman"/>
                <w:color w:val="000000"/>
                <w:spacing w:val="-4"/>
                <w:sz w:val="28"/>
                <w:szCs w:val="28"/>
                <w:lang w:val="nl-NL"/>
              </w:rPr>
              <w:lastRenderedPageBreak/>
              <w:t>Cơ chế huy động, quản lý, sử dụng nguồn kinh phí hỗ trợ công tác phòng, chống buôn lậu thuốc lá và chống sản xuất, buôn bán thuốc lá giả thực hiện theo hướng dẫn của Bộ Tài chính</w:t>
            </w:r>
            <w:r>
              <w:rPr>
                <w:rFonts w:ascii="Times New Roman" w:eastAsia="Times New Roman" w:hAnsi="Times New Roman" w:cs="Times New Roman"/>
                <w:color w:val="000000"/>
                <w:spacing w:val="-4"/>
                <w:sz w:val="28"/>
                <w:szCs w:val="28"/>
                <w:lang w:val="nl-NL"/>
              </w:rPr>
              <w:t>.</w:t>
            </w:r>
          </w:p>
          <w:p w:rsidR="004216FB" w:rsidRPr="00232589" w:rsidRDefault="004216FB" w:rsidP="005244AD">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683673" w:rsidRPr="00683673" w:rsidRDefault="00683673" w:rsidP="00683673">
            <w:pPr>
              <w:spacing w:after="120"/>
              <w:ind w:firstLine="697"/>
              <w:jc w:val="both"/>
              <w:rPr>
                <w:rFonts w:ascii="Times New Roman" w:eastAsia="Calibri" w:hAnsi="Times New Roman" w:cs="Times New Roman"/>
                <w:sz w:val="28"/>
                <w:szCs w:val="28"/>
              </w:rPr>
            </w:pPr>
            <w:r w:rsidRPr="00683673">
              <w:rPr>
                <w:rFonts w:ascii="Times New Roman" w:eastAsia="Calibri" w:hAnsi="Times New Roman" w:cs="Times New Roman"/>
                <w:sz w:val="28"/>
                <w:szCs w:val="28"/>
              </w:rPr>
              <w:lastRenderedPageBreak/>
              <w:t>Đề nghị nghiên cứu, b</w:t>
            </w:r>
            <w:r w:rsidRPr="00683673">
              <w:rPr>
                <w:rFonts w:ascii="Times New Roman" w:eastAsia="Calibri" w:hAnsi="Times New Roman" w:cs="Times New Roman"/>
                <w:bCs/>
                <w:sz w:val="28"/>
                <w:szCs w:val="28"/>
                <w:lang w:val="en-AU"/>
              </w:rPr>
              <w:t>ổ sung Điều 4, cụ thể về nguyên tắc quản lý đối với công tác thí điểm bán đấu giá thuốc lá ngoại nhập lậu bị tịch thu còn chất lượng để tiêu thụ nội địa hoặc xuất khẩu cần có quy định</w:t>
            </w:r>
            <w:r w:rsidRPr="00683673">
              <w:rPr>
                <w:rFonts w:ascii="Times New Roman" w:eastAsia="Calibri" w:hAnsi="Times New Roman" w:cs="Times New Roman"/>
                <w:bCs/>
                <w:i/>
                <w:sz w:val="28"/>
                <w:szCs w:val="28"/>
                <w:lang w:val="en-AU"/>
              </w:rPr>
              <w:t xml:space="preserve">“Tổ chức, cá nhân tham gia đấu giá thí điểm để xuất khẩu phải chịu trách nhiệm nếu lô hàng xuất khẩu đó thẩm lậu vào Việt </w:t>
            </w:r>
            <w:smartTag w:uri="urn:schemas-microsoft-com:office:smarttags" w:element="PersonName">
              <w:r w:rsidRPr="00683673">
                <w:rPr>
                  <w:rFonts w:ascii="Times New Roman" w:eastAsia="Calibri" w:hAnsi="Times New Roman" w:cs="Times New Roman"/>
                  <w:bCs/>
                  <w:i/>
                  <w:sz w:val="28"/>
                  <w:szCs w:val="28"/>
                  <w:lang w:val="en-AU"/>
                </w:rPr>
                <w:t>Nam</w:t>
              </w:r>
            </w:smartTag>
            <w:r w:rsidRPr="00683673">
              <w:rPr>
                <w:rFonts w:ascii="Times New Roman" w:eastAsia="Calibri" w:hAnsi="Times New Roman" w:cs="Times New Roman"/>
                <w:bCs/>
                <w:i/>
                <w:sz w:val="28"/>
                <w:szCs w:val="28"/>
                <w:lang w:val="en-AU"/>
              </w:rPr>
              <w:t>”,</w:t>
            </w:r>
            <w:r w:rsidRPr="00683673">
              <w:rPr>
                <w:rFonts w:ascii="Times New Roman" w:eastAsia="Calibri" w:hAnsi="Times New Roman" w:cs="Times New Roman"/>
                <w:bCs/>
                <w:sz w:val="28"/>
                <w:szCs w:val="28"/>
                <w:lang w:val="en-AU"/>
              </w:rPr>
              <w:t xml:space="preserve"> theo đó, ràng buộc và nâng cao trách nhiệm của tổ chức, cá nhân và các lực lượng liên quan trong việc đấu tranh phòng chống tình trạng thẩm lậu trở lại thị trường nội địa các lô hàng đã được tái xuất ra khỏi lãnh thổ Việt </w:t>
            </w:r>
            <w:smartTag w:uri="urn:schemas-microsoft-com:office:smarttags" w:element="PersonName">
              <w:r w:rsidRPr="00683673">
                <w:rPr>
                  <w:rFonts w:ascii="Times New Roman" w:eastAsia="Calibri" w:hAnsi="Times New Roman" w:cs="Times New Roman"/>
                  <w:bCs/>
                  <w:sz w:val="28"/>
                  <w:szCs w:val="28"/>
                  <w:lang w:val="en-AU"/>
                </w:rPr>
                <w:t>Nam</w:t>
              </w:r>
            </w:smartTag>
            <w:r w:rsidRPr="00683673">
              <w:rPr>
                <w:rFonts w:ascii="Times New Roman" w:eastAsia="Calibri" w:hAnsi="Times New Roman" w:cs="Times New Roman"/>
                <w:bCs/>
                <w:sz w:val="28"/>
                <w:szCs w:val="28"/>
                <w:lang w:val="en-AU"/>
              </w:rPr>
              <w:t>.</w:t>
            </w:r>
          </w:p>
          <w:p w:rsidR="004216FB" w:rsidRPr="006F7DD7" w:rsidRDefault="005244AD" w:rsidP="00F503F6">
            <w:pPr>
              <w:spacing w:before="120" w:after="0" w:line="240" w:lineRule="auto"/>
              <w:ind w:firstLine="720"/>
              <w:jc w:val="both"/>
              <w:rPr>
                <w:rFonts w:ascii="Times New Roman" w:eastAsia="Times New Roman" w:hAnsi="Times New Roman" w:cs="Times New Roman"/>
                <w:sz w:val="28"/>
                <w:szCs w:val="28"/>
                <w:lang w:val="vi-VN"/>
              </w:rPr>
            </w:pPr>
            <w:r>
              <w:rPr>
                <w:rFonts w:asciiTheme="majorHAnsi" w:hAnsiTheme="majorHAnsi" w:cstheme="majorHAnsi"/>
                <w:sz w:val="28"/>
                <w:szCs w:val="28"/>
              </w:rPr>
              <w:t xml:space="preserve">. </w:t>
            </w:r>
          </w:p>
        </w:tc>
        <w:tc>
          <w:tcPr>
            <w:tcW w:w="1666" w:type="pct"/>
            <w:shd w:val="clear" w:color="auto" w:fill="auto"/>
            <w:vAlign w:val="center"/>
          </w:tcPr>
          <w:p w:rsidR="005244AD" w:rsidRDefault="005244AD" w:rsidP="006836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thu, </w:t>
            </w:r>
            <w:r w:rsidR="00683673">
              <w:rPr>
                <w:rFonts w:ascii="Times New Roman" w:eastAsia="Times New Roman" w:hAnsi="Times New Roman" w:cs="Times New Roman"/>
                <w:sz w:val="28"/>
                <w:szCs w:val="28"/>
              </w:rPr>
              <w:t xml:space="preserve">bổ sung khoản </w:t>
            </w:r>
            <w:r w:rsidR="004B681F">
              <w:rPr>
                <w:rFonts w:ascii="Times New Roman" w:eastAsia="Times New Roman" w:hAnsi="Times New Roman" w:cs="Times New Roman"/>
                <w:sz w:val="28"/>
                <w:szCs w:val="28"/>
              </w:rPr>
              <w:t>9</w:t>
            </w:r>
            <w:r w:rsidR="00683673">
              <w:rPr>
                <w:rFonts w:ascii="Times New Roman" w:eastAsia="Times New Roman" w:hAnsi="Times New Roman" w:cs="Times New Roman"/>
                <w:sz w:val="28"/>
                <w:szCs w:val="28"/>
              </w:rPr>
              <w:t xml:space="preserve"> Điều 4 như sau:</w:t>
            </w:r>
          </w:p>
          <w:p w:rsidR="004B681F" w:rsidRPr="00B822AC" w:rsidRDefault="004B681F" w:rsidP="004B681F">
            <w:pPr>
              <w:spacing w:before="120" w:after="120" w:line="240" w:lineRule="auto"/>
              <w:ind w:firstLine="720"/>
              <w:jc w:val="both"/>
              <w:rPr>
                <w:rFonts w:ascii="Times New Roman" w:eastAsia="Calibri" w:hAnsi="Times New Roman" w:cs="Times New Roman"/>
                <w:bCs/>
                <w:sz w:val="28"/>
                <w:szCs w:val="28"/>
                <w:lang w:val="en-AU"/>
              </w:rPr>
            </w:pPr>
            <w:r>
              <w:rPr>
                <w:rFonts w:ascii="Times New Roman" w:eastAsia="Times New Roman" w:hAnsi="Times New Roman" w:cs="Times New Roman"/>
                <w:sz w:val="28"/>
                <w:szCs w:val="28"/>
              </w:rPr>
              <w:t>9</w:t>
            </w:r>
            <w:r w:rsidRPr="00B822AC">
              <w:rPr>
                <w:rFonts w:ascii="Times New Roman" w:eastAsia="Times New Roman" w:hAnsi="Times New Roman" w:cs="Times New Roman"/>
                <w:sz w:val="28"/>
                <w:szCs w:val="28"/>
              </w:rPr>
              <w:t xml:space="preserve">. </w:t>
            </w:r>
            <w:r w:rsidRPr="00B822AC">
              <w:rPr>
                <w:rFonts w:ascii="Times New Roman" w:eastAsia="Calibri" w:hAnsi="Times New Roman" w:cs="Times New Roman"/>
                <w:bCs/>
                <w:sz w:val="28"/>
                <w:szCs w:val="28"/>
                <w:lang w:val="en-AU"/>
              </w:rPr>
              <w:t xml:space="preserve">Trách nhiệm của Doanh nghiệp trúng đấu giá: </w:t>
            </w:r>
          </w:p>
          <w:p w:rsidR="004B681F" w:rsidRDefault="004B681F" w:rsidP="004B681F">
            <w:pPr>
              <w:spacing w:before="120" w:after="120" w:line="240" w:lineRule="auto"/>
              <w:ind w:firstLine="720"/>
              <w:jc w:val="both"/>
              <w:rPr>
                <w:rFonts w:ascii="Times New Roman" w:eastAsia="Calibri" w:hAnsi="Times New Roman" w:cs="Times New Roman"/>
                <w:bCs/>
                <w:sz w:val="28"/>
                <w:szCs w:val="28"/>
                <w:lang w:val="en-AU"/>
              </w:rPr>
            </w:pPr>
            <w:r>
              <w:rPr>
                <w:rFonts w:ascii="Times New Roman" w:eastAsia="Calibri" w:hAnsi="Times New Roman" w:cs="Times New Roman"/>
                <w:bCs/>
                <w:sz w:val="28"/>
                <w:szCs w:val="28"/>
                <w:lang w:val="en-AU"/>
              </w:rPr>
              <w:t>9</w:t>
            </w:r>
            <w:r w:rsidRPr="00B822AC">
              <w:rPr>
                <w:rFonts w:ascii="Times New Roman" w:eastAsia="Calibri" w:hAnsi="Times New Roman" w:cs="Times New Roman"/>
                <w:bCs/>
                <w:sz w:val="28"/>
                <w:szCs w:val="28"/>
                <w:lang w:val="en-AU"/>
              </w:rPr>
              <w:t>.1. Phải báo cáo kết quả thực hiện trong vòng 15 ngày kể từ ngày hoàn thành thủ tục chuyển tiêu thụ nội địa</w:t>
            </w:r>
            <w:r>
              <w:rPr>
                <w:rFonts w:ascii="Times New Roman" w:eastAsia="Calibri" w:hAnsi="Times New Roman" w:cs="Times New Roman"/>
                <w:bCs/>
                <w:sz w:val="28"/>
                <w:szCs w:val="28"/>
                <w:lang w:val="en-AU"/>
              </w:rPr>
              <w:t xml:space="preserve"> hoặc</w:t>
            </w:r>
            <w:r w:rsidRPr="00B822AC">
              <w:rPr>
                <w:rFonts w:ascii="Times New Roman" w:eastAsia="Calibri" w:hAnsi="Times New Roman" w:cs="Times New Roman"/>
                <w:bCs/>
                <w:sz w:val="28"/>
                <w:szCs w:val="28"/>
                <w:lang w:val="en-AU"/>
              </w:rPr>
              <w:t xml:space="preserve"> xuất khẩu. Đối với trường hợp hết thời hạn quy định tại khoản </w:t>
            </w:r>
            <w:r>
              <w:rPr>
                <w:rFonts w:ascii="Times New Roman" w:eastAsia="Calibri" w:hAnsi="Times New Roman" w:cs="Times New Roman"/>
                <w:bCs/>
                <w:sz w:val="28"/>
                <w:szCs w:val="28"/>
                <w:lang w:val="en-AU"/>
              </w:rPr>
              <w:t>3</w:t>
            </w:r>
            <w:r w:rsidRPr="00B822AC">
              <w:rPr>
                <w:rFonts w:ascii="Times New Roman" w:eastAsia="Calibri" w:hAnsi="Times New Roman" w:cs="Times New Roman"/>
                <w:bCs/>
                <w:sz w:val="28"/>
                <w:szCs w:val="28"/>
                <w:lang w:val="en-AU"/>
              </w:rPr>
              <w:t xml:space="preserve"> Điều này phải báo cáo ngay với UBND tỉnh, thành phố nơi tổ chức đấu giá để thực hiện tiêu hủy theo quy định.</w:t>
            </w:r>
            <w:r>
              <w:rPr>
                <w:rFonts w:ascii="Times New Roman" w:eastAsia="Calibri" w:hAnsi="Times New Roman" w:cs="Times New Roman"/>
                <w:bCs/>
                <w:sz w:val="28"/>
                <w:szCs w:val="28"/>
                <w:lang w:val="en-AU"/>
              </w:rPr>
              <w:t xml:space="preserve"> </w:t>
            </w:r>
          </w:p>
          <w:p w:rsidR="004B681F" w:rsidRDefault="004B681F" w:rsidP="004B681F">
            <w:pPr>
              <w:spacing w:before="120" w:after="120" w:line="240" w:lineRule="auto"/>
              <w:ind w:firstLine="720"/>
              <w:jc w:val="both"/>
              <w:rPr>
                <w:rFonts w:ascii="Times New Roman" w:eastAsia="Calibri" w:hAnsi="Times New Roman" w:cs="Times New Roman"/>
                <w:bCs/>
                <w:sz w:val="28"/>
                <w:szCs w:val="28"/>
                <w:lang w:val="en-AU"/>
              </w:rPr>
            </w:pPr>
            <w:r>
              <w:rPr>
                <w:rFonts w:ascii="Times New Roman" w:eastAsia="Calibri" w:hAnsi="Times New Roman" w:cs="Times New Roman"/>
                <w:bCs/>
                <w:sz w:val="28"/>
                <w:szCs w:val="28"/>
                <w:lang w:val="en-AU"/>
              </w:rPr>
              <w:t>Trường hợp doanh nghiệp không thực hiện tiêu thụ nội địa hoặc xuất khẩu được trong thời gian quy định mà không báo cáo với UBND tỉnh, thành phố thì bị xử lý vi phạm theo quy định.</w:t>
            </w:r>
          </w:p>
          <w:p w:rsidR="004B681F" w:rsidRPr="00B822AC" w:rsidRDefault="004B681F" w:rsidP="004B681F">
            <w:pPr>
              <w:spacing w:before="120" w:after="120" w:line="240" w:lineRule="auto"/>
              <w:ind w:firstLine="720"/>
              <w:jc w:val="both"/>
              <w:rPr>
                <w:rFonts w:ascii="Times New Roman" w:hAnsi="Times New Roman" w:cs="Times New Roman"/>
                <w:sz w:val="28"/>
                <w:szCs w:val="28"/>
              </w:rPr>
            </w:pPr>
            <w:r>
              <w:rPr>
                <w:rFonts w:ascii="Times New Roman" w:eastAsia="Calibri" w:hAnsi="Times New Roman" w:cs="Times New Roman"/>
                <w:bCs/>
                <w:sz w:val="28"/>
                <w:szCs w:val="28"/>
                <w:lang w:val="en-AU"/>
              </w:rPr>
              <w:t>9</w:t>
            </w:r>
            <w:r w:rsidRPr="00B822AC">
              <w:rPr>
                <w:rFonts w:ascii="Times New Roman" w:eastAsia="Calibri" w:hAnsi="Times New Roman" w:cs="Times New Roman"/>
                <w:bCs/>
                <w:sz w:val="28"/>
                <w:szCs w:val="28"/>
                <w:lang w:val="en-AU"/>
              </w:rPr>
              <w:t xml:space="preserve">.2. Trường hợp trúng đấu giá để </w:t>
            </w:r>
            <w:r w:rsidRPr="00B822AC">
              <w:rPr>
                <w:rFonts w:ascii="Times New Roman" w:eastAsia="Calibri" w:hAnsi="Times New Roman" w:cs="Times New Roman"/>
                <w:bCs/>
                <w:sz w:val="28"/>
                <w:szCs w:val="28"/>
                <w:lang w:val="en-AU"/>
              </w:rPr>
              <w:lastRenderedPageBreak/>
              <w:t>xuất khẩu phải đảm bảo hàng hóa thực xuất khẩu ra khỏi lãnh thổ Việt Nam theo quy định và phải chịu trách nhiệm trước pháp luật nếu lô hàng xuất khẩu đó thẩm lậu vào Việt Nam</w:t>
            </w:r>
            <w:r w:rsidRPr="00B822AC">
              <w:rPr>
                <w:rFonts w:ascii="Times New Roman" w:hAnsi="Times New Roman" w:cs="Times New Roman"/>
                <w:bCs/>
                <w:sz w:val="28"/>
                <w:szCs w:val="28"/>
                <w:lang w:val="en-AU"/>
              </w:rPr>
              <w:t>.</w:t>
            </w:r>
          </w:p>
          <w:p w:rsidR="00683673" w:rsidRDefault="00683673" w:rsidP="00683673">
            <w:pPr>
              <w:spacing w:after="0" w:line="240" w:lineRule="auto"/>
              <w:jc w:val="both"/>
              <w:rPr>
                <w:rFonts w:ascii="Times New Roman" w:eastAsia="Times New Roman" w:hAnsi="Times New Roman" w:cs="Times New Roman"/>
                <w:sz w:val="28"/>
                <w:szCs w:val="28"/>
              </w:rPr>
            </w:pPr>
          </w:p>
        </w:tc>
      </w:tr>
      <w:tr w:rsidR="005244AD" w:rsidRPr="008D2D1E" w:rsidTr="004216FB">
        <w:trPr>
          <w:trHeight w:val="848"/>
        </w:trPr>
        <w:tc>
          <w:tcPr>
            <w:tcW w:w="255" w:type="pct"/>
            <w:shd w:val="clear" w:color="auto" w:fill="auto"/>
            <w:vAlign w:val="center"/>
          </w:tcPr>
          <w:p w:rsidR="005244AD" w:rsidRDefault="005244AD"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5244AD" w:rsidRPr="00232589" w:rsidRDefault="005244AD"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683673" w:rsidRPr="00683673" w:rsidRDefault="00683673" w:rsidP="00683673">
            <w:pPr>
              <w:spacing w:after="120" w:line="240" w:lineRule="auto"/>
              <w:ind w:firstLine="697"/>
              <w:jc w:val="both"/>
              <w:rPr>
                <w:rFonts w:ascii="Times New Roman" w:eastAsia="Times New Roman" w:hAnsi="Times New Roman" w:cs="Times New Roman"/>
                <w:sz w:val="28"/>
                <w:szCs w:val="28"/>
              </w:rPr>
            </w:pPr>
            <w:r w:rsidRPr="00683673">
              <w:rPr>
                <w:rFonts w:ascii="Times New Roman" w:eastAsia="Times New Roman" w:hAnsi="Times New Roman" w:cs="Times New Roman"/>
                <w:sz w:val="28"/>
                <w:szCs w:val="28"/>
              </w:rPr>
              <w:t xml:space="preserve">Do hiện nay Nghị định sửa đổi, bổ sung một số điều của Nghị định số 67/2013/NĐ-CP đang được Bộ Công Thương chủ trì phối hợp với các Bộ, ngành xây dựng và trình Chính phủ ban hành trong năm 2017, vì vậy đề nghị cơ quan chủ trì cân nhắc cách ghi dẫn chiếu đến các điều của Nghị định số 67/2013/NĐ-CP để tránh trường hợp “hẫng” quy định dẫn chiếu sau khi văn bản có hiệu lực pháp luật và được áp dụng trong thực tiễn.  </w:t>
            </w:r>
          </w:p>
          <w:p w:rsidR="005244AD" w:rsidRPr="00683673" w:rsidRDefault="005244AD" w:rsidP="00F503F6">
            <w:pPr>
              <w:spacing w:before="120" w:after="0" w:line="240" w:lineRule="auto"/>
              <w:ind w:firstLine="720"/>
              <w:jc w:val="both"/>
              <w:rPr>
                <w:rFonts w:ascii="Times New Roman" w:eastAsia="Times New Roman" w:hAnsi="Times New Roman" w:cs="Times New Roman"/>
                <w:sz w:val="28"/>
                <w:szCs w:val="28"/>
              </w:rPr>
            </w:pPr>
          </w:p>
        </w:tc>
        <w:tc>
          <w:tcPr>
            <w:tcW w:w="1666" w:type="pct"/>
            <w:shd w:val="clear" w:color="auto" w:fill="auto"/>
            <w:vAlign w:val="center"/>
          </w:tcPr>
          <w:p w:rsidR="005244AD" w:rsidRDefault="00683673"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thu, cụ thể hóa nội dung của </w:t>
            </w:r>
            <w:r w:rsidRPr="00683673">
              <w:rPr>
                <w:rFonts w:ascii="Times New Roman" w:eastAsia="Times New Roman" w:hAnsi="Times New Roman" w:cs="Times New Roman"/>
                <w:sz w:val="28"/>
                <w:szCs w:val="28"/>
              </w:rPr>
              <w:t xml:space="preserve">Nghị định số 67/2013/NĐ-CP </w:t>
            </w:r>
            <w:r>
              <w:rPr>
                <w:rFonts w:ascii="Times New Roman" w:eastAsia="Times New Roman" w:hAnsi="Times New Roman" w:cs="Times New Roman"/>
                <w:sz w:val="28"/>
                <w:szCs w:val="28"/>
              </w:rPr>
              <w:t>tại dự thảo Quyết định.</w:t>
            </w:r>
          </w:p>
        </w:tc>
      </w:tr>
      <w:tr w:rsidR="005244AD" w:rsidRPr="008D2D1E" w:rsidTr="004216FB">
        <w:trPr>
          <w:trHeight w:val="848"/>
        </w:trPr>
        <w:tc>
          <w:tcPr>
            <w:tcW w:w="255" w:type="pct"/>
            <w:shd w:val="clear" w:color="auto" w:fill="auto"/>
            <w:vAlign w:val="center"/>
          </w:tcPr>
          <w:p w:rsidR="005244AD" w:rsidRDefault="005244AD"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5244AD" w:rsidRPr="00232589" w:rsidRDefault="005244AD"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5244AD" w:rsidRPr="006F7DD7" w:rsidRDefault="00683673" w:rsidP="00F503F6">
            <w:pPr>
              <w:spacing w:before="120" w:after="0" w:line="240" w:lineRule="auto"/>
              <w:ind w:firstLine="720"/>
              <w:jc w:val="both"/>
              <w:rPr>
                <w:rFonts w:ascii="Times New Roman" w:eastAsia="Times New Roman" w:hAnsi="Times New Roman" w:cs="Times New Roman"/>
                <w:sz w:val="28"/>
                <w:szCs w:val="28"/>
                <w:lang w:val="vi-VN"/>
              </w:rPr>
            </w:pPr>
            <w:r w:rsidRPr="00683673">
              <w:rPr>
                <w:rFonts w:ascii="Times New Roman" w:eastAsia="Times New Roman" w:hAnsi="Times New Roman" w:cs="Times New Roman"/>
                <w:color w:val="000000"/>
                <w:spacing w:val="-4"/>
                <w:sz w:val="28"/>
                <w:szCs w:val="28"/>
              </w:rPr>
              <w:t xml:space="preserve">Hiện nay chưa có văn bản quy phạm pháp luật nào liên quan quy định cụ thể về việc giám định, kiểm định chất lượng sản phẩm thuốc lá nhập lậu, tổ chức có chức năng, nhiệm vụ thực hiện việc giám định, kiểm định chịu trách nhiệm về kết quả giám định, kiểm định, thời hạn, quy trình giám định, kiểm định..., vì vậy, nhằm xác định rõ thuốc lá ngoại nhập lậu bị tịch thu là còn chất lượng để có thể bán đấu giá tiêu thụ nội địa hoặc tái xuất, đề nghị cơ quan chủ trì nghiên cứu, bổ sung quy định về </w:t>
            </w:r>
            <w:r w:rsidRPr="00683673">
              <w:rPr>
                <w:rFonts w:ascii="Times New Roman" w:eastAsia="Times New Roman" w:hAnsi="Times New Roman" w:cs="Times New Roman"/>
                <w:color w:val="000000"/>
                <w:spacing w:val="-4"/>
                <w:sz w:val="28"/>
                <w:szCs w:val="28"/>
              </w:rPr>
              <w:lastRenderedPageBreak/>
              <w:t>việc thành lập Hội đồng kiểm định chất lượng. Bên cạnh đó, để đảm bảo cho hoạt động đấu giá tiêu thụ nội địa hoặc tái xuất được khách quan, kịp thời, Hội đồng thẩm định cần có sự tham gia của các Bộ, ngành liên quan và Hiệp hội ngành hàng.</w:t>
            </w:r>
          </w:p>
        </w:tc>
        <w:tc>
          <w:tcPr>
            <w:tcW w:w="1666" w:type="pct"/>
            <w:shd w:val="clear" w:color="auto" w:fill="auto"/>
            <w:vAlign w:val="center"/>
          </w:tcPr>
          <w:p w:rsidR="004B681F" w:rsidRDefault="004B681F" w:rsidP="004B681F">
            <w:pPr>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Về nội dung này, dự thảo quyết định dự kiến giao </w:t>
            </w:r>
            <w:r>
              <w:rPr>
                <w:rFonts w:ascii="Times New Roman" w:hAnsi="Times New Roman" w:cs="Times New Roman"/>
                <w:sz w:val="28"/>
                <w:szCs w:val="28"/>
              </w:rPr>
              <w:t>Bộ Y tế:</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2.1. Chủ trì, phối hợp với Bộ Công Thương hướng dẫn, tổ chức thực hiện việc lấy mẫu thuốc lá ngoại nhập lậu bị tịch thu để phân tích, kiểm nghiệm, đánh giá chất lượng làm cơ sở phân loại, áp dụng biện pháp </w:t>
            </w:r>
            <w:r w:rsidRPr="00B822AC">
              <w:rPr>
                <w:rFonts w:ascii="Times New Roman" w:eastAsia="Times New Roman" w:hAnsi="Times New Roman" w:cs="Times New Roman"/>
                <w:sz w:val="28"/>
                <w:szCs w:val="28"/>
              </w:rPr>
              <w:t xml:space="preserve">tiêu hủy hoặc cho phép bán đấu giá </w:t>
            </w:r>
            <w:r>
              <w:rPr>
                <w:rFonts w:ascii="Times New Roman" w:eastAsia="Times New Roman" w:hAnsi="Times New Roman" w:cs="Times New Roman"/>
                <w:sz w:val="28"/>
                <w:szCs w:val="28"/>
              </w:rPr>
              <w:t xml:space="preserve">để </w:t>
            </w:r>
            <w:r w:rsidRPr="00B822AC">
              <w:rPr>
                <w:rFonts w:ascii="Times New Roman" w:eastAsia="Times New Roman" w:hAnsi="Times New Roman" w:cs="Times New Roman"/>
                <w:sz w:val="28"/>
                <w:szCs w:val="28"/>
              </w:rPr>
              <w:t>tiêu thụ nội địa hoặc xuất khẩu.</w:t>
            </w:r>
          </w:p>
          <w:p w:rsidR="004B681F" w:rsidRDefault="004B681F" w:rsidP="004B681F">
            <w:pPr>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2.2. Hướng dẫn việc </w:t>
            </w:r>
            <w:r w:rsidRPr="00B822AC">
              <w:rPr>
                <w:rFonts w:ascii="Times New Roman" w:eastAsia="Times New Roman" w:hAnsi="Times New Roman" w:cs="Times New Roman"/>
                <w:sz w:val="28"/>
                <w:szCs w:val="28"/>
              </w:rPr>
              <w:t xml:space="preserve">công bố hợp </w:t>
            </w:r>
            <w:r w:rsidRPr="00B822AC">
              <w:rPr>
                <w:rFonts w:ascii="Times New Roman" w:eastAsia="Times New Roman" w:hAnsi="Times New Roman" w:cs="Times New Roman"/>
                <w:sz w:val="28"/>
                <w:szCs w:val="28"/>
              </w:rPr>
              <w:lastRenderedPageBreak/>
              <w:t>chuẩn, hợp quy hoặc công bố phù hợp quy định an toàn thực phẩm; kiểm tra chất lượng vệ sinh an toàn và hàm lượng chất độc hại</w:t>
            </w:r>
            <w:r>
              <w:rPr>
                <w:rFonts w:ascii="Times New Roman" w:eastAsia="Times New Roman" w:hAnsi="Times New Roman" w:cs="Times New Roman"/>
                <w:sz w:val="28"/>
                <w:szCs w:val="28"/>
              </w:rPr>
              <w:t xml:space="preserve"> đối với thuốc lá ngoại nhập lậu bị tịch thu trúng đấu giá để tiêu thụ nội địa.</w:t>
            </w:r>
          </w:p>
          <w:p w:rsidR="005244AD" w:rsidRDefault="005244AD" w:rsidP="006F7DD7">
            <w:pPr>
              <w:spacing w:after="0" w:line="240" w:lineRule="auto"/>
              <w:jc w:val="both"/>
              <w:rPr>
                <w:rFonts w:ascii="Times New Roman" w:eastAsia="Times New Roman" w:hAnsi="Times New Roman" w:cs="Times New Roman"/>
                <w:sz w:val="28"/>
                <w:szCs w:val="28"/>
              </w:rPr>
            </w:pPr>
          </w:p>
        </w:tc>
      </w:tr>
      <w:tr w:rsidR="00EC0511" w:rsidRPr="008D2D1E" w:rsidTr="004216FB">
        <w:trPr>
          <w:trHeight w:val="848"/>
        </w:trPr>
        <w:tc>
          <w:tcPr>
            <w:tcW w:w="255" w:type="pct"/>
            <w:shd w:val="clear" w:color="auto" w:fill="auto"/>
            <w:vAlign w:val="center"/>
          </w:tcPr>
          <w:p w:rsidR="00EC0511" w:rsidRDefault="00EC051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EC0511" w:rsidRPr="00232589" w:rsidRDefault="00EC0511"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EC0511" w:rsidRPr="00EC0511" w:rsidRDefault="00EC0511" w:rsidP="00F503F6">
            <w:pPr>
              <w:spacing w:before="120" w:after="0" w:line="240" w:lineRule="auto"/>
              <w:ind w:firstLine="720"/>
              <w:jc w:val="both"/>
              <w:rPr>
                <w:rFonts w:ascii="Times New Roman" w:eastAsia="Times New Roman" w:hAnsi="Times New Roman" w:cs="Times New Roman"/>
                <w:b/>
                <w:color w:val="000000"/>
                <w:spacing w:val="-4"/>
                <w:sz w:val="28"/>
                <w:szCs w:val="28"/>
              </w:rPr>
            </w:pPr>
            <w:r w:rsidRPr="00EC0511">
              <w:rPr>
                <w:rFonts w:ascii="Times New Roman" w:eastAsia="Times New Roman" w:hAnsi="Times New Roman" w:cs="Times New Roman"/>
                <w:b/>
                <w:color w:val="000000"/>
                <w:spacing w:val="-4"/>
                <w:sz w:val="28"/>
                <w:szCs w:val="28"/>
              </w:rPr>
              <w:t>BỘ QUỐC PHÒNG</w:t>
            </w:r>
          </w:p>
        </w:tc>
        <w:tc>
          <w:tcPr>
            <w:tcW w:w="1666" w:type="pct"/>
            <w:shd w:val="clear" w:color="auto" w:fill="auto"/>
            <w:vAlign w:val="center"/>
          </w:tcPr>
          <w:p w:rsidR="00EC0511" w:rsidRDefault="00EC0511" w:rsidP="006F7DD7">
            <w:pPr>
              <w:spacing w:after="0" w:line="240" w:lineRule="auto"/>
              <w:jc w:val="both"/>
              <w:rPr>
                <w:rFonts w:ascii="Times New Roman" w:eastAsia="Times New Roman" w:hAnsi="Times New Roman" w:cs="Times New Roman"/>
                <w:sz w:val="28"/>
                <w:szCs w:val="28"/>
              </w:rPr>
            </w:pPr>
          </w:p>
        </w:tc>
      </w:tr>
      <w:tr w:rsidR="00EC0511" w:rsidRPr="008D2D1E" w:rsidTr="004216FB">
        <w:trPr>
          <w:trHeight w:val="848"/>
        </w:trPr>
        <w:tc>
          <w:tcPr>
            <w:tcW w:w="255" w:type="pct"/>
            <w:shd w:val="clear" w:color="auto" w:fill="auto"/>
            <w:vAlign w:val="center"/>
          </w:tcPr>
          <w:p w:rsidR="00EC0511" w:rsidRDefault="00EC051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EC0511" w:rsidRDefault="00EC0511" w:rsidP="00EC05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 T</w:t>
            </w:r>
            <w:r w:rsidRPr="006E1988">
              <w:rPr>
                <w:rFonts w:ascii="Times New Roman" w:hAnsi="Times New Roman" w:cs="Times New Roman"/>
                <w:sz w:val="28"/>
                <w:szCs w:val="28"/>
              </w:rPr>
              <w:t>huốc lá ngoại nhập lậu bị tịch thu nếu phát hiện là thuốc giả, thuốc lá không đảm bảo chất lượng</w:t>
            </w:r>
            <w:r>
              <w:rPr>
                <w:rFonts w:ascii="Times New Roman" w:hAnsi="Times New Roman" w:cs="Times New Roman"/>
                <w:sz w:val="28"/>
                <w:szCs w:val="28"/>
              </w:rPr>
              <w:t xml:space="preserve"> hoặc còn chất lượng nhưng </w:t>
            </w:r>
            <w:r>
              <w:rPr>
                <w:rFonts w:ascii="Times New Roman" w:eastAsia="Times New Roman" w:hAnsi="Times New Roman" w:cs="Times New Roman"/>
                <w:sz w:val="28"/>
                <w:szCs w:val="28"/>
              </w:rPr>
              <w:t>không đáp ứng quy định tại Điều 7 Thông tư số 37/2013/TT-BCT và không được cho phép xuất khẩu thì</w:t>
            </w:r>
            <w:r>
              <w:rPr>
                <w:rFonts w:ascii="Times New Roman" w:hAnsi="Times New Roman" w:cs="Times New Roman"/>
                <w:sz w:val="28"/>
                <w:szCs w:val="28"/>
              </w:rPr>
              <w:t xml:space="preserve"> </w:t>
            </w:r>
            <w:r w:rsidRPr="006E1988">
              <w:rPr>
                <w:rFonts w:ascii="Times New Roman" w:hAnsi="Times New Roman" w:cs="Times New Roman"/>
                <w:sz w:val="28"/>
                <w:szCs w:val="28"/>
              </w:rPr>
              <w:t xml:space="preserve"> </w:t>
            </w:r>
            <w:r>
              <w:rPr>
                <w:rFonts w:ascii="Times New Roman" w:hAnsi="Times New Roman" w:cs="Times New Roman"/>
                <w:sz w:val="28"/>
                <w:szCs w:val="28"/>
              </w:rPr>
              <w:t>phải</w:t>
            </w:r>
            <w:r w:rsidRPr="006E1988">
              <w:rPr>
                <w:rFonts w:ascii="Times New Roman" w:hAnsi="Times New Roman" w:cs="Times New Roman"/>
                <w:sz w:val="28"/>
                <w:szCs w:val="28"/>
              </w:rPr>
              <w:t xml:space="preserve"> thực hiện tiêu hủ</w:t>
            </w:r>
            <w:r>
              <w:rPr>
                <w:rFonts w:ascii="Times New Roman" w:hAnsi="Times New Roman" w:cs="Times New Roman"/>
                <w:sz w:val="28"/>
                <w:szCs w:val="28"/>
              </w:rPr>
              <w:t>y theo quy định tại Quyết định này.</w:t>
            </w:r>
          </w:p>
          <w:p w:rsidR="00EC0511" w:rsidRPr="00232589" w:rsidRDefault="00EC0511"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EC0511" w:rsidRPr="00683673" w:rsidRDefault="00EC0511" w:rsidP="00F503F6">
            <w:pPr>
              <w:spacing w:before="120" w:after="0" w:line="240" w:lineRule="auto"/>
              <w:ind w:firstLine="720"/>
              <w:jc w:val="both"/>
              <w:rPr>
                <w:rFonts w:ascii="Times New Roman" w:eastAsia="Times New Roman" w:hAnsi="Times New Roman" w:cs="Times New Roman"/>
                <w:color w:val="000000"/>
                <w:spacing w:val="-4"/>
                <w:sz w:val="28"/>
                <w:szCs w:val="28"/>
              </w:rPr>
            </w:pPr>
            <w:r w:rsidRPr="00EC0511">
              <w:rPr>
                <w:rFonts w:ascii="Times New Roman" w:eastAsia="Times New Roman" w:hAnsi="Times New Roman" w:cs="Times New Roman"/>
                <w:color w:val="000000"/>
                <w:spacing w:val="-4"/>
                <w:sz w:val="28"/>
                <w:szCs w:val="28"/>
              </w:rPr>
              <w:t>Khoản 2 Điều 1: Cân nhắc nội dung quy định tại Khoản này, vì không phù hợp với nội dung của Quyết định.</w:t>
            </w:r>
          </w:p>
        </w:tc>
        <w:tc>
          <w:tcPr>
            <w:tcW w:w="1666" w:type="pct"/>
            <w:shd w:val="clear" w:color="auto" w:fill="auto"/>
            <w:vAlign w:val="center"/>
          </w:tcPr>
          <w:p w:rsidR="00EC0511" w:rsidRDefault="00EC0511"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trình: Nội dung liên quan việc tiêu hủy thuốc lá ngoại nhập lậu bị tịch thu là thuốc giả, thuốc lá không đảm bảo chất lượng là chỉ đạo của TTg CP;</w:t>
            </w:r>
          </w:p>
          <w:p w:rsidR="00EC0511" w:rsidRDefault="00EC0511"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dự thảo này dự kiến thay thế QĐ số 2371/QĐ-TTg, nên cần có cơ chế quản lý chung tại dự thảo Quyết định này.</w:t>
            </w:r>
          </w:p>
        </w:tc>
      </w:tr>
      <w:tr w:rsidR="00EC0511" w:rsidRPr="008D2D1E" w:rsidTr="004216FB">
        <w:trPr>
          <w:trHeight w:val="848"/>
        </w:trPr>
        <w:tc>
          <w:tcPr>
            <w:tcW w:w="255" w:type="pct"/>
            <w:shd w:val="clear" w:color="auto" w:fill="auto"/>
            <w:vAlign w:val="center"/>
          </w:tcPr>
          <w:p w:rsidR="00EC0511" w:rsidRDefault="00EC051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EC0511" w:rsidRDefault="00EC0511" w:rsidP="00EC0511">
            <w:pPr>
              <w:spacing w:after="120" w:line="240" w:lineRule="auto"/>
              <w:ind w:firstLine="720"/>
              <w:jc w:val="both"/>
              <w:rPr>
                <w:rFonts w:ascii="Times New Roman" w:eastAsia="Times New Roman" w:hAnsi="Times New Roman" w:cs="Times New Roman"/>
                <w:sz w:val="28"/>
                <w:szCs w:val="28"/>
              </w:rPr>
            </w:pPr>
            <w:r w:rsidRPr="008E58B1">
              <w:rPr>
                <w:rFonts w:ascii="Times New Roman" w:eastAsia="Times New Roman" w:hAnsi="Times New Roman" w:cs="Times New Roman"/>
                <w:b/>
                <w:sz w:val="28"/>
                <w:szCs w:val="28"/>
              </w:rPr>
              <w:t xml:space="preserve">Điều </w:t>
            </w:r>
            <w:r>
              <w:rPr>
                <w:rFonts w:ascii="Times New Roman" w:eastAsia="Times New Roman" w:hAnsi="Times New Roman" w:cs="Times New Roman"/>
                <w:b/>
                <w:sz w:val="28"/>
                <w:szCs w:val="28"/>
              </w:rPr>
              <w:t>4</w:t>
            </w:r>
            <w:r w:rsidRPr="008E58B1">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8E58B1">
              <w:rPr>
                <w:rFonts w:ascii="Times New Roman" w:eastAsia="Times New Roman" w:hAnsi="Times New Roman" w:cs="Times New Roman"/>
                <w:b/>
                <w:sz w:val="28"/>
                <w:szCs w:val="28"/>
              </w:rPr>
              <w:t>Nguyên tắc quản lý</w:t>
            </w:r>
          </w:p>
          <w:p w:rsidR="00EC0511" w:rsidRDefault="00EC0511" w:rsidP="00EC051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E58B1">
              <w:rPr>
                <w:rFonts w:ascii="Times New Roman" w:eastAsia="Times New Roman" w:hAnsi="Times New Roman" w:cs="Times New Roman"/>
                <w:sz w:val="28"/>
                <w:szCs w:val="28"/>
              </w:rPr>
              <w:t xml:space="preserve">Thuốc lá ngoại nhập lậu bị tịch thu </w:t>
            </w:r>
            <w:r>
              <w:rPr>
                <w:rFonts w:ascii="Times New Roman" w:eastAsia="Times New Roman" w:hAnsi="Times New Roman" w:cs="Times New Roman"/>
                <w:sz w:val="28"/>
                <w:szCs w:val="28"/>
              </w:rPr>
              <w:t xml:space="preserve">trước khi tham gia đấu giá để tiêu thụ nội địa </w:t>
            </w:r>
            <w:r w:rsidRPr="008E58B1">
              <w:rPr>
                <w:rFonts w:ascii="Times New Roman" w:eastAsia="Times New Roman" w:hAnsi="Times New Roman" w:cs="Times New Roman"/>
                <w:sz w:val="28"/>
                <w:szCs w:val="28"/>
              </w:rPr>
              <w:t xml:space="preserve">phải </w:t>
            </w:r>
            <w:r>
              <w:rPr>
                <w:rFonts w:ascii="Times New Roman" w:eastAsia="Times New Roman" w:hAnsi="Times New Roman" w:cs="Times New Roman"/>
                <w:sz w:val="28"/>
                <w:szCs w:val="28"/>
              </w:rPr>
              <w:t xml:space="preserve">đáp ứng yêu cầu như đối với thuốc lá điếu nhập khẩu quy định tại Điều 7 Thông tư số 37/2013/TT-BCT ngày 30/12/2013 của Bộ Công Thương. Tuy nhiên không yêu cầu đăng ký nhập khẩu tự động theo quy định tại Thông tư số </w:t>
            </w:r>
            <w:r>
              <w:rPr>
                <w:rFonts w:ascii="Times New Roman" w:eastAsia="Times New Roman" w:hAnsi="Times New Roman" w:cs="Times New Roman"/>
                <w:sz w:val="28"/>
                <w:szCs w:val="28"/>
              </w:rPr>
              <w:lastRenderedPageBreak/>
              <w:t>37/2013/TT-BCT.</w:t>
            </w:r>
          </w:p>
          <w:p w:rsidR="00EC0511" w:rsidRDefault="00EC0511" w:rsidP="00EC051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t</w:t>
            </w:r>
            <w:r w:rsidRPr="008E58B1">
              <w:rPr>
                <w:rFonts w:ascii="Times New Roman" w:eastAsia="Times New Roman" w:hAnsi="Times New Roman" w:cs="Times New Roman"/>
                <w:sz w:val="28"/>
                <w:szCs w:val="28"/>
              </w:rPr>
              <w:t xml:space="preserve">huốc lá ngoại nhập lậu bị tịch thu </w:t>
            </w:r>
            <w:r>
              <w:rPr>
                <w:rFonts w:ascii="Times New Roman" w:eastAsia="Times New Roman" w:hAnsi="Times New Roman" w:cs="Times New Roman"/>
                <w:sz w:val="28"/>
                <w:szCs w:val="28"/>
              </w:rPr>
              <w:t>còn chất lượng nhưng không đáp ứng quy định tại Điều 7 Thông tư số 37/2013/TT-BCT thì báo cáo Thủ tướng Chính phủ xem xét cho phép xuất khẩu hoặc buộc tiêu hủy như đối với thuốc lá nhập lậu bị tịch thu là thuốc lá giả, thuốc lá không đảm bảo chất lượng, không cho phép tiêu thụ trong thị trường nội địa.</w:t>
            </w:r>
          </w:p>
          <w:p w:rsidR="00EC0511" w:rsidRDefault="00EC0511" w:rsidP="00EC051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232589">
              <w:rPr>
                <w:rFonts w:ascii="Times New Roman" w:hAnsi="Times New Roman" w:cs="Times New Roman"/>
                <w:sz w:val="28"/>
                <w:szCs w:val="28"/>
              </w:rPr>
              <w:t xml:space="preserve">Tổ chức, cá nhân trúng đấu giá thuốc lá để </w:t>
            </w:r>
            <w:r>
              <w:rPr>
                <w:rFonts w:ascii="Times New Roman" w:hAnsi="Times New Roman" w:cs="Times New Roman"/>
                <w:sz w:val="28"/>
                <w:szCs w:val="28"/>
              </w:rPr>
              <w:t>xuất khẩu</w:t>
            </w:r>
            <w:r w:rsidRPr="00232589">
              <w:rPr>
                <w:rFonts w:ascii="Times New Roman" w:hAnsi="Times New Roman" w:cs="Times New Roman"/>
                <w:sz w:val="28"/>
                <w:szCs w:val="28"/>
              </w:rPr>
              <w:t xml:space="preserve"> </w:t>
            </w:r>
            <w:r>
              <w:rPr>
                <w:rFonts w:ascii="Times New Roman" w:hAnsi="Times New Roman" w:cs="Times New Roman"/>
                <w:sz w:val="28"/>
                <w:szCs w:val="28"/>
              </w:rPr>
              <w:t>phải thực hiện thủ tục hải quan xuất khẩu theo quy định. Việc xuất khẩu thực hiện trong vòng 60 ngày kể từ ngày hoàn thành thủ tục đấu giá. Quá thời hạn 60 ngày mà chưa xuất khẩu được thì Ủy ban Nhân dân tỉnh, thành phố xem xét quyết định gia hạn nhưng không quá 30 ngày kể từ ngày hết thời hạn 60 ngày nêu trên.</w:t>
            </w:r>
          </w:p>
          <w:p w:rsidR="00EC0511" w:rsidRDefault="00EC0511" w:rsidP="00EC051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232589">
              <w:rPr>
                <w:rFonts w:ascii="Times New Roman" w:hAnsi="Times New Roman" w:cs="Times New Roman"/>
                <w:sz w:val="28"/>
                <w:szCs w:val="28"/>
              </w:rPr>
              <w:t xml:space="preserve">Việc </w:t>
            </w:r>
            <w:r>
              <w:rPr>
                <w:rFonts w:ascii="Times New Roman" w:hAnsi="Times New Roman" w:cs="Times New Roman"/>
                <w:sz w:val="28"/>
                <w:szCs w:val="28"/>
              </w:rPr>
              <w:t>xuất khẩu</w:t>
            </w:r>
            <w:r w:rsidRPr="00232589">
              <w:rPr>
                <w:rFonts w:ascii="Times New Roman" w:hAnsi="Times New Roman" w:cs="Times New Roman"/>
                <w:sz w:val="28"/>
                <w:szCs w:val="28"/>
              </w:rPr>
              <w:t xml:space="preserve"> phải thực hiện qua các cửa khẩu cảng biển, cảng hàng không quốc tế; không được xuất </w:t>
            </w:r>
            <w:r>
              <w:rPr>
                <w:rFonts w:ascii="Times New Roman" w:hAnsi="Times New Roman" w:cs="Times New Roman"/>
                <w:sz w:val="28"/>
                <w:szCs w:val="28"/>
              </w:rPr>
              <w:t xml:space="preserve">khẩu </w:t>
            </w:r>
            <w:r w:rsidRPr="00232589">
              <w:rPr>
                <w:rFonts w:ascii="Times New Roman" w:hAnsi="Times New Roman" w:cs="Times New Roman"/>
                <w:sz w:val="28"/>
                <w:szCs w:val="28"/>
              </w:rPr>
              <w:t>qua cửa khẩu đường bộ, đường sông, đường sắt quốc tế</w:t>
            </w:r>
            <w:r>
              <w:rPr>
                <w:rFonts w:ascii="Times New Roman" w:hAnsi="Times New Roman" w:cs="Times New Roman"/>
                <w:sz w:val="28"/>
                <w:szCs w:val="28"/>
              </w:rPr>
              <w:t>, đường mòn, lối mở.</w:t>
            </w:r>
          </w:p>
          <w:p w:rsidR="00EC0511" w:rsidRPr="00232589" w:rsidRDefault="00EC0511" w:rsidP="00EC051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Pr="00232589">
              <w:rPr>
                <w:rFonts w:ascii="Times New Roman" w:hAnsi="Times New Roman" w:cs="Times New Roman"/>
                <w:sz w:val="28"/>
                <w:szCs w:val="28"/>
              </w:rPr>
              <w:t xml:space="preserve"> </w:t>
            </w:r>
            <w:r>
              <w:rPr>
                <w:rFonts w:ascii="Times New Roman" w:hAnsi="Times New Roman" w:cs="Times New Roman"/>
                <w:sz w:val="28"/>
                <w:szCs w:val="28"/>
              </w:rPr>
              <w:t>Thủ tục</w:t>
            </w:r>
            <w:r w:rsidRPr="00232589">
              <w:rPr>
                <w:rFonts w:ascii="Times New Roman" w:hAnsi="Times New Roman" w:cs="Times New Roman"/>
                <w:sz w:val="28"/>
                <w:szCs w:val="28"/>
              </w:rPr>
              <w:t xml:space="preserve"> xuất</w:t>
            </w:r>
            <w:r>
              <w:rPr>
                <w:rFonts w:ascii="Times New Roman" w:hAnsi="Times New Roman" w:cs="Times New Roman"/>
                <w:sz w:val="28"/>
                <w:szCs w:val="28"/>
              </w:rPr>
              <w:t xml:space="preserve"> khẩu</w:t>
            </w:r>
            <w:r w:rsidRPr="00232589">
              <w:rPr>
                <w:rFonts w:ascii="Times New Roman" w:hAnsi="Times New Roman" w:cs="Times New Roman"/>
                <w:sz w:val="28"/>
                <w:szCs w:val="28"/>
              </w:rPr>
              <w:t xml:space="preserve"> đối với các lô hàng thuốc lá ngoại nhập lậu bị tịch thu sau khi hoàn thành thủ tục đấ</w:t>
            </w:r>
            <w:r>
              <w:rPr>
                <w:rFonts w:ascii="Times New Roman" w:hAnsi="Times New Roman" w:cs="Times New Roman"/>
                <w:sz w:val="28"/>
                <w:szCs w:val="28"/>
              </w:rPr>
              <w:t xml:space="preserve">u giá; Việc quản lý, sử dụng số tiền thu được từ hoạt động đấu giá thuốc lá ngoại nhập lậu bị tịch thu </w:t>
            </w:r>
            <w:r w:rsidRPr="00191953">
              <w:rPr>
                <w:rFonts w:ascii="Times New Roman" w:hAnsi="Times New Roman" w:cs="Times New Roman"/>
                <w:sz w:val="28"/>
                <w:szCs w:val="28"/>
                <w:lang w:val="nl-NL"/>
              </w:rPr>
              <w:t>và chế độ hoạt động của Hội đồ</w:t>
            </w:r>
            <w:r>
              <w:rPr>
                <w:rFonts w:ascii="Times New Roman" w:hAnsi="Times New Roman" w:cs="Times New Roman"/>
                <w:sz w:val="28"/>
                <w:szCs w:val="28"/>
                <w:lang w:val="nl-NL"/>
              </w:rPr>
              <w:t>ng</w:t>
            </w:r>
            <w:r w:rsidRPr="00191953">
              <w:rPr>
                <w:rFonts w:ascii="Times New Roman" w:hAnsi="Times New Roman" w:cs="Times New Roman"/>
                <w:sz w:val="28"/>
                <w:szCs w:val="28"/>
                <w:lang w:val="nl-NL"/>
              </w:rPr>
              <w:t xml:space="preserve"> đấu giá</w:t>
            </w:r>
            <w:r>
              <w:rPr>
                <w:rFonts w:ascii="Times New Roman" w:hAnsi="Times New Roman" w:cs="Times New Roman"/>
                <w:sz w:val="28"/>
                <w:szCs w:val="28"/>
                <w:lang w:val="nl-NL"/>
              </w:rPr>
              <w:t xml:space="preserve">; </w:t>
            </w:r>
            <w:r w:rsidRPr="002C1D1B">
              <w:rPr>
                <w:rFonts w:ascii="Times New Roman" w:eastAsia="Times New Roman" w:hAnsi="Times New Roman" w:cs="Times New Roman"/>
                <w:color w:val="000000"/>
                <w:spacing w:val="-4"/>
                <w:sz w:val="28"/>
                <w:szCs w:val="28"/>
                <w:lang w:val="nl-NL"/>
              </w:rPr>
              <w:t>Cơ chế huy động, quản lý, sử dụng nguồn kinh phí hỗ trợ công tác phòng, chống buôn lậu thuốc lá và chống sản xuất, buôn bán thuốc lá giả thực hiện theo hướng dẫn của Bộ Tài chính</w:t>
            </w:r>
            <w:r>
              <w:rPr>
                <w:rFonts w:ascii="Times New Roman" w:eastAsia="Times New Roman" w:hAnsi="Times New Roman" w:cs="Times New Roman"/>
                <w:color w:val="000000"/>
                <w:spacing w:val="-4"/>
                <w:sz w:val="28"/>
                <w:szCs w:val="28"/>
                <w:lang w:val="nl-NL"/>
              </w:rPr>
              <w:t>.</w:t>
            </w:r>
          </w:p>
          <w:p w:rsidR="00EC0511" w:rsidRPr="00232589" w:rsidRDefault="00EC0511"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EC0511" w:rsidRPr="00EC0511" w:rsidRDefault="00EC0511" w:rsidP="00EC0511">
            <w:pPr>
              <w:spacing w:before="120" w:after="0" w:line="240" w:lineRule="auto"/>
              <w:ind w:firstLine="720"/>
              <w:jc w:val="both"/>
              <w:rPr>
                <w:rFonts w:ascii="Times New Roman" w:eastAsia="Times New Roman" w:hAnsi="Times New Roman" w:cs="Times New Roman"/>
                <w:color w:val="000000"/>
                <w:spacing w:val="-4"/>
                <w:sz w:val="28"/>
                <w:szCs w:val="28"/>
              </w:rPr>
            </w:pPr>
            <w:r w:rsidRPr="00EC0511">
              <w:rPr>
                <w:rFonts w:ascii="Times New Roman" w:eastAsia="Times New Roman" w:hAnsi="Times New Roman" w:cs="Times New Roman"/>
                <w:color w:val="000000"/>
                <w:spacing w:val="-4"/>
                <w:sz w:val="28"/>
                <w:szCs w:val="28"/>
              </w:rPr>
              <w:lastRenderedPageBreak/>
              <w:t xml:space="preserve">2. Điều 4: </w:t>
            </w:r>
          </w:p>
          <w:p w:rsidR="00EC0511" w:rsidRPr="00683673" w:rsidRDefault="00EC0511" w:rsidP="00EC0511">
            <w:pPr>
              <w:spacing w:before="120" w:after="0" w:line="240" w:lineRule="auto"/>
              <w:ind w:firstLine="720"/>
              <w:jc w:val="both"/>
              <w:rPr>
                <w:rFonts w:ascii="Times New Roman" w:eastAsia="Times New Roman" w:hAnsi="Times New Roman" w:cs="Times New Roman"/>
                <w:color w:val="000000"/>
                <w:spacing w:val="-4"/>
                <w:sz w:val="28"/>
                <w:szCs w:val="28"/>
              </w:rPr>
            </w:pPr>
            <w:r w:rsidRPr="00EC0511">
              <w:rPr>
                <w:rFonts w:ascii="Times New Roman" w:eastAsia="Times New Roman" w:hAnsi="Times New Roman" w:cs="Times New Roman"/>
                <w:color w:val="000000"/>
                <w:spacing w:val="-4"/>
                <w:sz w:val="28"/>
                <w:szCs w:val="28"/>
              </w:rPr>
              <w:t>a) Cân nhắc quy định về tên gọi của Điều, vì nội dung của điều là những quy định cụ thể về điều kiện, thủ tục bán đấu giá thuốc lá ngoại nhập lậu bị tịch thu còn chất lượng, không phải là nguyên tắc.</w:t>
            </w:r>
          </w:p>
        </w:tc>
        <w:tc>
          <w:tcPr>
            <w:tcW w:w="1666" w:type="pct"/>
            <w:shd w:val="clear" w:color="auto" w:fill="auto"/>
            <w:vAlign w:val="center"/>
          </w:tcPr>
          <w:p w:rsidR="00EC0511" w:rsidRDefault="00EC0511"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Giải trình: </w:t>
            </w:r>
          </w:p>
          <w:p w:rsidR="00EC0511" w:rsidRDefault="00EC0511" w:rsidP="004B68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này quy định về nguyên tắc quản lý chung đối với thuốc lá ngoại nhập lậu bị tịch thu. Tại mỗi giai đoạn trong quá trình đấu giá phải đáp ứng nguyên tắc quản lý của giai đoạn đó. Vd: sau khi bị bắt giữ để được tham gia đấu giá, thuốc lá bị tịch thu phải được xác định chất lượng để cho phép đấu giá tiêu thụ nội địa/ hay xuất khẩu/ hay tiêu hủy; sau khi trúng đấu giá </w:t>
            </w:r>
            <w:r w:rsidR="004B681F">
              <w:rPr>
                <w:rFonts w:ascii="Times New Roman" w:eastAsia="Times New Roman" w:hAnsi="Times New Roman" w:cs="Times New Roman"/>
                <w:sz w:val="28"/>
                <w:szCs w:val="28"/>
              </w:rPr>
              <w:t>doanh nghiệp trúng đấu giá được phép chuyển tiêu thụ nội địa hoặc xuất khẩu.</w:t>
            </w:r>
          </w:p>
        </w:tc>
      </w:tr>
      <w:tr w:rsidR="00EC0511" w:rsidRPr="008D2D1E" w:rsidTr="004216FB">
        <w:trPr>
          <w:trHeight w:val="848"/>
        </w:trPr>
        <w:tc>
          <w:tcPr>
            <w:tcW w:w="255" w:type="pct"/>
            <w:shd w:val="clear" w:color="auto" w:fill="auto"/>
            <w:vAlign w:val="center"/>
          </w:tcPr>
          <w:p w:rsidR="00EC0511" w:rsidRDefault="00EC051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EC0511" w:rsidRDefault="00EC0511" w:rsidP="00EC051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E58B1">
              <w:rPr>
                <w:rFonts w:ascii="Times New Roman" w:eastAsia="Times New Roman" w:hAnsi="Times New Roman" w:cs="Times New Roman"/>
                <w:sz w:val="28"/>
                <w:szCs w:val="28"/>
              </w:rPr>
              <w:t xml:space="preserve">Thuốc lá ngoại nhập lậu bị tịch thu </w:t>
            </w:r>
            <w:r>
              <w:rPr>
                <w:rFonts w:ascii="Times New Roman" w:eastAsia="Times New Roman" w:hAnsi="Times New Roman" w:cs="Times New Roman"/>
                <w:sz w:val="28"/>
                <w:szCs w:val="28"/>
              </w:rPr>
              <w:t xml:space="preserve">trước khi tham gia đấu giá để tiêu thụ nội địa </w:t>
            </w:r>
            <w:r w:rsidRPr="008E58B1">
              <w:rPr>
                <w:rFonts w:ascii="Times New Roman" w:eastAsia="Times New Roman" w:hAnsi="Times New Roman" w:cs="Times New Roman"/>
                <w:sz w:val="28"/>
                <w:szCs w:val="28"/>
              </w:rPr>
              <w:t xml:space="preserve">phải </w:t>
            </w:r>
            <w:r>
              <w:rPr>
                <w:rFonts w:ascii="Times New Roman" w:eastAsia="Times New Roman" w:hAnsi="Times New Roman" w:cs="Times New Roman"/>
                <w:sz w:val="28"/>
                <w:szCs w:val="28"/>
              </w:rPr>
              <w:t>đáp ứng yêu cầu như đối với thuốc lá điếu nhập khẩu quy định tại Điều 7 Thông tư số 37/2013/TT-BCT ngày 30/12/2013 của Bộ Công Thương. Tuy nhiên không yêu cầu đăng ký nhập khẩu tự động theo quy định tại Thông tư số 37/2013/TT-BCT.</w:t>
            </w:r>
          </w:p>
          <w:p w:rsidR="00EC0511" w:rsidRPr="00232589" w:rsidRDefault="00EC0511"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EC0511" w:rsidRPr="00683673" w:rsidRDefault="00EC0511" w:rsidP="00F503F6">
            <w:pPr>
              <w:spacing w:before="120" w:after="0" w:line="240" w:lineRule="auto"/>
              <w:ind w:firstLine="720"/>
              <w:jc w:val="both"/>
              <w:rPr>
                <w:rFonts w:ascii="Times New Roman" w:eastAsia="Times New Roman" w:hAnsi="Times New Roman" w:cs="Times New Roman"/>
                <w:color w:val="000000"/>
                <w:spacing w:val="-4"/>
                <w:sz w:val="28"/>
                <w:szCs w:val="28"/>
              </w:rPr>
            </w:pPr>
            <w:r w:rsidRPr="00EC0511">
              <w:rPr>
                <w:rFonts w:ascii="Times New Roman" w:eastAsia="Times New Roman" w:hAnsi="Times New Roman" w:cs="Times New Roman"/>
                <w:color w:val="000000"/>
                <w:spacing w:val="-4"/>
                <w:sz w:val="28"/>
                <w:szCs w:val="28"/>
              </w:rPr>
              <w:t>b) Khoản 1, bỏ cụm từ “tuy nhiên không yêu cầu ... Thông tư số 37/2013/TT-BTC”, vì quy định nội dung này không liên quan đến chất lượng của thuốc lá nhập lậu.</w:t>
            </w:r>
          </w:p>
        </w:tc>
        <w:tc>
          <w:tcPr>
            <w:tcW w:w="1666" w:type="pct"/>
            <w:shd w:val="clear" w:color="auto" w:fill="auto"/>
            <w:vAlign w:val="center"/>
          </w:tcPr>
          <w:p w:rsidR="00EC0511" w:rsidRDefault="004B681F"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này đã được sửa đổi tại dự thảo mới</w:t>
            </w:r>
          </w:p>
        </w:tc>
      </w:tr>
      <w:tr w:rsidR="00EC0511" w:rsidRPr="008D2D1E" w:rsidTr="004216FB">
        <w:trPr>
          <w:trHeight w:val="848"/>
        </w:trPr>
        <w:tc>
          <w:tcPr>
            <w:tcW w:w="255" w:type="pct"/>
            <w:shd w:val="clear" w:color="auto" w:fill="auto"/>
            <w:vAlign w:val="center"/>
          </w:tcPr>
          <w:p w:rsidR="00EC0511" w:rsidRDefault="00EC051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EC0511" w:rsidRPr="00232589" w:rsidRDefault="00EC0511" w:rsidP="00EC051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Pr="00232589">
              <w:rPr>
                <w:rFonts w:ascii="Times New Roman" w:hAnsi="Times New Roman" w:cs="Times New Roman"/>
                <w:sz w:val="28"/>
                <w:szCs w:val="28"/>
              </w:rPr>
              <w:t xml:space="preserve"> Chỉ đạo cơ quan hải quan phối hợp với các lực lượng liên quan chịu trách nhiệm giám sát chặt chẽ hàng hóa từ khi </w:t>
            </w:r>
            <w:r>
              <w:rPr>
                <w:rFonts w:ascii="Times New Roman" w:hAnsi="Times New Roman" w:cs="Times New Roman"/>
                <w:sz w:val="28"/>
                <w:szCs w:val="28"/>
              </w:rPr>
              <w:t>thực hiện thủ tục hải quan xuất khẩu</w:t>
            </w:r>
            <w:r w:rsidRPr="00232589">
              <w:rPr>
                <w:rFonts w:ascii="Times New Roman" w:hAnsi="Times New Roman" w:cs="Times New Roman"/>
                <w:sz w:val="28"/>
                <w:szCs w:val="28"/>
              </w:rPr>
              <w:t xml:space="preserve"> </w:t>
            </w:r>
            <w:r w:rsidRPr="00232589">
              <w:rPr>
                <w:rFonts w:ascii="Times New Roman" w:hAnsi="Times New Roman" w:cs="Times New Roman"/>
                <w:sz w:val="28"/>
                <w:szCs w:val="28"/>
              </w:rPr>
              <w:lastRenderedPageBreak/>
              <w:t xml:space="preserve">đến khi thực </w:t>
            </w:r>
            <w:r>
              <w:rPr>
                <w:rFonts w:ascii="Times New Roman" w:hAnsi="Times New Roman" w:cs="Times New Roman"/>
                <w:sz w:val="28"/>
                <w:szCs w:val="28"/>
              </w:rPr>
              <w:t>xuất khẩu</w:t>
            </w:r>
            <w:r w:rsidRPr="00232589">
              <w:rPr>
                <w:rFonts w:ascii="Times New Roman" w:hAnsi="Times New Roman" w:cs="Times New Roman"/>
                <w:sz w:val="28"/>
                <w:szCs w:val="28"/>
              </w:rPr>
              <w:t xml:space="preserve"> ra khỏi lãnh thổ Việt Nam, không để tình trạng thẩm lậu trở lại thị trường nội địa.</w:t>
            </w:r>
          </w:p>
          <w:p w:rsidR="00EC0511" w:rsidRDefault="00EC0511" w:rsidP="00EC0511">
            <w:pPr>
              <w:spacing w:after="120" w:line="240" w:lineRule="auto"/>
              <w:ind w:firstLine="720"/>
              <w:jc w:val="both"/>
              <w:rPr>
                <w:rFonts w:ascii="Times New Roman" w:eastAsia="Times New Roman" w:hAnsi="Times New Roman" w:cs="Times New Roman"/>
                <w:sz w:val="28"/>
                <w:szCs w:val="28"/>
              </w:rPr>
            </w:pPr>
          </w:p>
        </w:tc>
        <w:tc>
          <w:tcPr>
            <w:tcW w:w="1697" w:type="pct"/>
            <w:shd w:val="clear" w:color="auto" w:fill="auto"/>
            <w:vAlign w:val="center"/>
          </w:tcPr>
          <w:p w:rsidR="00EC0511" w:rsidRPr="00EC0511" w:rsidRDefault="00EC0511" w:rsidP="00EC0511">
            <w:pPr>
              <w:ind w:firstLine="720"/>
              <w:rPr>
                <w:rFonts w:ascii="Times New Roman" w:hAnsi="Times New Roman" w:cs="Times New Roman"/>
                <w:sz w:val="28"/>
                <w:szCs w:val="28"/>
              </w:rPr>
            </w:pPr>
            <w:r w:rsidRPr="00EC0511">
              <w:rPr>
                <w:rFonts w:ascii="Times New Roman" w:hAnsi="Times New Roman" w:cs="Times New Roman"/>
                <w:sz w:val="28"/>
                <w:szCs w:val="28"/>
              </w:rPr>
              <w:lastRenderedPageBreak/>
              <w:t>3. Điều 6:</w:t>
            </w:r>
          </w:p>
          <w:p w:rsidR="00EC0511" w:rsidRPr="00EC0511" w:rsidRDefault="00EC0511" w:rsidP="00EC0511">
            <w:pPr>
              <w:ind w:firstLine="720"/>
              <w:jc w:val="both"/>
              <w:rPr>
                <w:rFonts w:ascii="Times New Roman" w:hAnsi="Times New Roman" w:cs="Times New Roman"/>
                <w:sz w:val="28"/>
                <w:szCs w:val="28"/>
              </w:rPr>
            </w:pPr>
            <w:r w:rsidRPr="00EC0511">
              <w:rPr>
                <w:rFonts w:ascii="Times New Roman" w:hAnsi="Times New Roman" w:cs="Times New Roman"/>
                <w:sz w:val="28"/>
                <w:szCs w:val="28"/>
              </w:rPr>
              <w:t xml:space="preserve">a) Điểm b Khoản 1, bỏ cụm từ “không để tình trạng thẩm lậu trở lại thị trường nội địa”, vì  quy định nội dung này </w:t>
            </w:r>
            <w:r w:rsidRPr="00EC0511">
              <w:rPr>
                <w:rFonts w:ascii="Times New Roman" w:hAnsi="Times New Roman" w:cs="Times New Roman"/>
                <w:sz w:val="28"/>
                <w:szCs w:val="28"/>
              </w:rPr>
              <w:lastRenderedPageBreak/>
              <w:t>không khả thi trong thực tiễn.</w:t>
            </w:r>
          </w:p>
          <w:p w:rsidR="00EC0511" w:rsidRPr="00EC0511" w:rsidRDefault="00EC0511" w:rsidP="00F503F6">
            <w:pPr>
              <w:spacing w:before="120" w:after="0" w:line="240" w:lineRule="auto"/>
              <w:ind w:firstLine="720"/>
              <w:jc w:val="both"/>
              <w:rPr>
                <w:rFonts w:ascii="Times New Roman" w:eastAsia="Times New Roman" w:hAnsi="Times New Roman" w:cs="Times New Roman"/>
                <w:color w:val="000000"/>
                <w:spacing w:val="-4"/>
                <w:sz w:val="28"/>
                <w:szCs w:val="28"/>
              </w:rPr>
            </w:pPr>
          </w:p>
        </w:tc>
        <w:tc>
          <w:tcPr>
            <w:tcW w:w="1666" w:type="pct"/>
            <w:shd w:val="clear" w:color="auto" w:fill="auto"/>
            <w:vAlign w:val="center"/>
          </w:tcPr>
          <w:p w:rsidR="00EC0511" w:rsidRDefault="00EC0511"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Tiếp thu chỉnh sửa nội dung dự thảo</w:t>
            </w:r>
          </w:p>
        </w:tc>
      </w:tr>
      <w:tr w:rsidR="00EC0511" w:rsidRPr="008D2D1E" w:rsidTr="004216FB">
        <w:trPr>
          <w:trHeight w:val="848"/>
        </w:trPr>
        <w:tc>
          <w:tcPr>
            <w:tcW w:w="255" w:type="pct"/>
            <w:shd w:val="clear" w:color="auto" w:fill="auto"/>
            <w:vAlign w:val="center"/>
          </w:tcPr>
          <w:p w:rsidR="00EC0511" w:rsidRDefault="00EC051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EC0511" w:rsidRDefault="00EC0511" w:rsidP="00EC051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Pr="00232589">
              <w:rPr>
                <w:rFonts w:ascii="Times New Roman" w:hAnsi="Times New Roman" w:cs="Times New Roman"/>
                <w:sz w:val="28"/>
                <w:szCs w:val="28"/>
              </w:rPr>
              <w:t xml:space="preserve"> Tổ chức tổng kết, đánh giá kết quả thực hiện Quyết định này</w:t>
            </w:r>
            <w:r>
              <w:rPr>
                <w:rFonts w:ascii="Times New Roman" w:hAnsi="Times New Roman" w:cs="Times New Roman"/>
                <w:sz w:val="28"/>
                <w:szCs w:val="28"/>
              </w:rPr>
              <w:t xml:space="preserve"> khi kết thúc thời gian thí điểm</w:t>
            </w:r>
            <w:r w:rsidRPr="00232589">
              <w:rPr>
                <w:rFonts w:ascii="Times New Roman" w:hAnsi="Times New Roman" w:cs="Times New Roman"/>
                <w:sz w:val="28"/>
                <w:szCs w:val="28"/>
              </w:rPr>
              <w:t>.</w:t>
            </w:r>
          </w:p>
          <w:p w:rsidR="00EC0511" w:rsidRDefault="00EC0511" w:rsidP="00EC0511">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EC0511" w:rsidRPr="00EC0511" w:rsidRDefault="00EC0511" w:rsidP="00EC0511">
            <w:pPr>
              <w:spacing w:before="120" w:after="0"/>
              <w:ind w:firstLine="720"/>
              <w:jc w:val="both"/>
              <w:rPr>
                <w:rFonts w:ascii="Times New Roman" w:eastAsia="Calibri" w:hAnsi="Times New Roman" w:cs="Times New Roman"/>
                <w:sz w:val="28"/>
                <w:szCs w:val="28"/>
              </w:rPr>
            </w:pPr>
            <w:r w:rsidRPr="00EC0511">
              <w:rPr>
                <w:rFonts w:ascii="Times New Roman" w:eastAsia="Calibri" w:hAnsi="Times New Roman" w:cs="Times New Roman"/>
                <w:sz w:val="28"/>
                <w:szCs w:val="28"/>
              </w:rPr>
              <w:t>b) Điểm d Khoản 1, bổ sung nội dung Bộ Tài chính chủ trì, phối hợp với các cơ quan liên quan tổng kết ... đề xuất tiếp tục hay chấm dứt việc thực hiện thí điểm.</w:t>
            </w:r>
          </w:p>
          <w:p w:rsidR="00EC0511" w:rsidRPr="00EC0511" w:rsidRDefault="00EC0511" w:rsidP="00EC0511">
            <w:pPr>
              <w:ind w:firstLine="720"/>
              <w:rPr>
                <w:rFonts w:ascii="Times New Roman" w:hAnsi="Times New Roman" w:cs="Times New Roman"/>
                <w:sz w:val="28"/>
                <w:szCs w:val="28"/>
              </w:rPr>
            </w:pPr>
          </w:p>
        </w:tc>
        <w:tc>
          <w:tcPr>
            <w:tcW w:w="1666" w:type="pct"/>
            <w:shd w:val="clear" w:color="auto" w:fill="auto"/>
            <w:vAlign w:val="center"/>
          </w:tcPr>
          <w:p w:rsidR="00EC0511" w:rsidRDefault="004B681F" w:rsidP="004B68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Giải trình: đã có nội dung quy định việc Bộ Tài chính: </w:t>
            </w:r>
          </w:p>
          <w:p w:rsidR="004B681F" w:rsidRDefault="004B681F" w:rsidP="004B681F">
            <w:pPr>
              <w:spacing w:after="0" w:line="240" w:lineRule="auto"/>
              <w:jc w:val="both"/>
              <w:rPr>
                <w:rFonts w:ascii="Times New Roman" w:hAnsi="Times New Roman" w:cs="Times New Roman"/>
                <w:sz w:val="28"/>
                <w:szCs w:val="28"/>
              </w:rPr>
            </w:pPr>
            <w:r w:rsidRPr="00B822AC">
              <w:rPr>
                <w:rFonts w:ascii="Times New Roman" w:hAnsi="Times New Roman" w:cs="Times New Roman"/>
                <w:sz w:val="28"/>
                <w:szCs w:val="28"/>
              </w:rPr>
              <w:t xml:space="preserve">Chủ trì, phối hợp với </w:t>
            </w:r>
            <w:r>
              <w:rPr>
                <w:rFonts w:ascii="Times New Roman" w:hAnsi="Times New Roman" w:cs="Times New Roman"/>
                <w:sz w:val="28"/>
                <w:szCs w:val="28"/>
              </w:rPr>
              <w:t>UBND</w:t>
            </w:r>
            <w:r w:rsidRPr="00B822AC">
              <w:rPr>
                <w:rFonts w:ascii="Times New Roman" w:hAnsi="Times New Roman" w:cs="Times New Roman"/>
                <w:sz w:val="28"/>
                <w:szCs w:val="28"/>
              </w:rPr>
              <w:t xml:space="preserve"> các tỉnh, thành phố các Bộ, ngành liên quan kiểm tra, theo dõi việc thực hiện thí điểm đấu giá thuốc lá ngoại nhập lậu bị tịch thu để tiêu thụ nội địa hoặc xuất khẩu. </w:t>
            </w:r>
            <w:r>
              <w:rPr>
                <w:rFonts w:ascii="Times New Roman" w:hAnsi="Times New Roman" w:cs="Times New Roman"/>
                <w:sz w:val="28"/>
                <w:szCs w:val="28"/>
              </w:rPr>
              <w:t>K</w:t>
            </w:r>
            <w:r w:rsidRPr="00B822AC">
              <w:rPr>
                <w:rFonts w:ascii="Times New Roman" w:hAnsi="Times New Roman" w:cs="Times New Roman"/>
                <w:sz w:val="28"/>
                <w:szCs w:val="28"/>
              </w:rPr>
              <w:t>iến nghị Thủ tướng Chính phủ xử lý vướng mắc vượt thẩm quyền trong quá trình thực hiện.</w:t>
            </w:r>
          </w:p>
          <w:p w:rsidR="004B681F" w:rsidRDefault="004B681F" w:rsidP="004B681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Căn cứ trên nội dung này, Bộ Tài chính tổ chức đánh gía kết quả thực hiện thí điểm và báo cáo Chính phủ.</w:t>
            </w:r>
          </w:p>
        </w:tc>
      </w:tr>
      <w:tr w:rsidR="00EC0511" w:rsidRPr="008D2D1E" w:rsidTr="004216FB">
        <w:trPr>
          <w:trHeight w:val="848"/>
        </w:trPr>
        <w:tc>
          <w:tcPr>
            <w:tcW w:w="255" w:type="pct"/>
            <w:shd w:val="clear" w:color="auto" w:fill="auto"/>
            <w:vAlign w:val="center"/>
          </w:tcPr>
          <w:p w:rsidR="00EC0511" w:rsidRDefault="00EC051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EC0511" w:rsidRDefault="00EC0511" w:rsidP="00EC051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đ) Tổ chức thực hiện việc tiêu hủy thuốc lá ngoại nhập lậu bị tịch thu </w:t>
            </w:r>
            <w:r w:rsidRPr="006E1988">
              <w:rPr>
                <w:rFonts w:ascii="Times New Roman" w:hAnsi="Times New Roman" w:cs="Times New Roman"/>
                <w:sz w:val="28"/>
                <w:szCs w:val="28"/>
              </w:rPr>
              <w:t>nếu phát hiện là thuốc giả, thuốc lá không đảm bảo chất lượng</w:t>
            </w:r>
            <w:r>
              <w:rPr>
                <w:rFonts w:ascii="Times New Roman" w:hAnsi="Times New Roman" w:cs="Times New Roman"/>
                <w:sz w:val="28"/>
                <w:szCs w:val="28"/>
              </w:rPr>
              <w:t xml:space="preserve"> hoặc thuốc lá ngoại nhập lậu bị tịch thu còn chất lượng nhưng </w:t>
            </w:r>
            <w:r>
              <w:rPr>
                <w:rFonts w:ascii="Times New Roman" w:eastAsia="Times New Roman" w:hAnsi="Times New Roman" w:cs="Times New Roman"/>
                <w:sz w:val="28"/>
                <w:szCs w:val="28"/>
              </w:rPr>
              <w:t>không đáp ứng quy định tại Điều 7 Thông tư số 37/2013/TT-BCT mà không được cho phép xuất khẩu</w:t>
            </w:r>
            <w:r>
              <w:rPr>
                <w:rFonts w:ascii="Times New Roman" w:hAnsi="Times New Roman" w:cs="Times New Roman"/>
                <w:sz w:val="28"/>
                <w:szCs w:val="28"/>
              </w:rPr>
              <w:t>.</w:t>
            </w:r>
          </w:p>
          <w:p w:rsidR="00EC0511" w:rsidRDefault="00EC0511" w:rsidP="00EC0511">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EC0511" w:rsidRPr="00EC0511" w:rsidRDefault="00EC0511" w:rsidP="00EC0511">
            <w:pPr>
              <w:ind w:firstLine="720"/>
              <w:rPr>
                <w:rFonts w:ascii="Times New Roman" w:hAnsi="Times New Roman" w:cs="Times New Roman"/>
                <w:sz w:val="28"/>
                <w:szCs w:val="28"/>
              </w:rPr>
            </w:pPr>
            <w:r w:rsidRPr="00EC0511">
              <w:rPr>
                <w:rFonts w:ascii="Times New Roman" w:hAnsi="Times New Roman" w:cs="Times New Roman"/>
                <w:sz w:val="28"/>
                <w:szCs w:val="28"/>
              </w:rPr>
              <w:t>c) Khoản 2, bỏ Điểm đ, vì việc tiêu hủy thuốc lá nhập lậu bị tịch thu là thuốc lá giả, thuốc lá không đảm bảo chất lượng ... không thuộc phạm vi điều chỉnh của Quyết định này.</w:t>
            </w:r>
          </w:p>
        </w:tc>
        <w:tc>
          <w:tcPr>
            <w:tcW w:w="1666" w:type="pct"/>
            <w:shd w:val="clear" w:color="auto" w:fill="auto"/>
            <w:vAlign w:val="center"/>
          </w:tcPr>
          <w:p w:rsidR="00EC0511" w:rsidRDefault="00EC0511"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tiếp thu, lý do: đã giải trình ở trên</w:t>
            </w:r>
          </w:p>
        </w:tc>
      </w:tr>
      <w:tr w:rsidR="00EC0511" w:rsidRPr="008D2D1E" w:rsidTr="004216FB">
        <w:trPr>
          <w:trHeight w:val="848"/>
        </w:trPr>
        <w:tc>
          <w:tcPr>
            <w:tcW w:w="255" w:type="pct"/>
            <w:shd w:val="clear" w:color="auto" w:fill="auto"/>
            <w:vAlign w:val="center"/>
          </w:tcPr>
          <w:p w:rsidR="00EC0511" w:rsidRDefault="00EC051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EC0511" w:rsidRDefault="00EC0511" w:rsidP="00EC0511">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232589">
              <w:rPr>
                <w:rFonts w:ascii="Times New Roman" w:hAnsi="Times New Roman" w:cs="Times New Roman"/>
                <w:color w:val="000000" w:themeColor="text1"/>
                <w:sz w:val="28"/>
                <w:szCs w:val="28"/>
              </w:rPr>
              <w:t xml:space="preserve">Quyết định này có hiệu lực thi hành kể từ ngày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 xml:space="preserve">2017 </w:t>
            </w:r>
            <w:r w:rsidRPr="00BF6613">
              <w:rPr>
                <w:rFonts w:ascii="Times New Roman" w:hAnsi="Times New Roman" w:cs="Times New Roman"/>
                <w:color w:val="000000" w:themeColor="text1"/>
                <w:sz w:val="28"/>
                <w:szCs w:val="28"/>
              </w:rPr>
              <w:t>và thay thế Quyết định số 2371/QĐ-TTg ngày 26 tháng 12 năm 2014 của Thủ tướng Chính phủ về việc thực hiện tiêu hủy thuốc lá nhập lậu bị tịch thu.</w:t>
            </w:r>
          </w:p>
          <w:p w:rsidR="00EC0511" w:rsidRDefault="00EC0511" w:rsidP="00EC0511">
            <w:pPr>
              <w:spacing w:before="120" w:after="0" w:line="240" w:lineRule="auto"/>
              <w:ind w:firstLine="720"/>
              <w:jc w:val="both"/>
              <w:rPr>
                <w:rFonts w:ascii="Times New Roman" w:hAnsi="Times New Roman" w:cs="Times New Roman"/>
                <w:color w:val="000000" w:themeColor="text1"/>
                <w:sz w:val="28"/>
                <w:szCs w:val="28"/>
              </w:rPr>
            </w:pPr>
          </w:p>
        </w:tc>
        <w:tc>
          <w:tcPr>
            <w:tcW w:w="1697" w:type="pct"/>
            <w:shd w:val="clear" w:color="auto" w:fill="auto"/>
            <w:vAlign w:val="center"/>
          </w:tcPr>
          <w:p w:rsidR="00EC0511" w:rsidRPr="00EC0511" w:rsidRDefault="00EC0511" w:rsidP="00EC0511">
            <w:pPr>
              <w:spacing w:before="120" w:after="0"/>
              <w:ind w:firstLine="720"/>
              <w:jc w:val="both"/>
              <w:rPr>
                <w:rFonts w:ascii="Times New Roman" w:eastAsia="Calibri" w:hAnsi="Times New Roman" w:cs="Times New Roman"/>
                <w:sz w:val="28"/>
                <w:szCs w:val="28"/>
              </w:rPr>
            </w:pPr>
            <w:r w:rsidRPr="00EC0511">
              <w:rPr>
                <w:rFonts w:ascii="Times New Roman" w:eastAsia="Calibri" w:hAnsi="Times New Roman" w:cs="Times New Roman"/>
                <w:sz w:val="28"/>
                <w:szCs w:val="28"/>
              </w:rPr>
              <w:lastRenderedPageBreak/>
              <w:t>4. Điều 7:</w:t>
            </w:r>
          </w:p>
          <w:p w:rsidR="00EC0511" w:rsidRPr="00EC0511" w:rsidRDefault="00EC0511" w:rsidP="00EC0511">
            <w:pPr>
              <w:spacing w:before="120" w:after="0"/>
              <w:ind w:firstLine="720"/>
              <w:jc w:val="both"/>
              <w:rPr>
                <w:rFonts w:ascii="Times New Roman" w:eastAsia="Calibri" w:hAnsi="Times New Roman" w:cs="Times New Roman"/>
                <w:sz w:val="28"/>
                <w:szCs w:val="28"/>
              </w:rPr>
            </w:pPr>
            <w:r w:rsidRPr="00EC0511">
              <w:rPr>
                <w:rFonts w:ascii="Times New Roman" w:eastAsia="Calibri" w:hAnsi="Times New Roman" w:cs="Times New Roman"/>
                <w:sz w:val="28"/>
                <w:szCs w:val="28"/>
              </w:rPr>
              <w:t xml:space="preserve">a) Khoản 1, cân nhắc về việc quy </w:t>
            </w:r>
            <w:r w:rsidRPr="00EC0511">
              <w:rPr>
                <w:rFonts w:ascii="Times New Roman" w:eastAsia="Calibri" w:hAnsi="Times New Roman" w:cs="Times New Roman"/>
                <w:sz w:val="28"/>
                <w:szCs w:val="28"/>
              </w:rPr>
              <w:lastRenderedPageBreak/>
              <w:t>định Quyết định này thay thế Quyết định số 2371/QĐ-TTg ngày 26 tháng 12 năm 2014 của Thủ tướng Chính phủ về việc thực hiện tiêu hủy thuốc lá nhập lậu bị tịch thu, vì Quyết định này chỉ áp dụng đối với thuốc lá nhập lậu bị tịch thu còn chất lượng; đối với thuốc lá nhập lậu bị tịch thu không đảm bảo chất lượng thì thực hiện tiêu hủy theo quy định tại Quyết định số 2371/QĐ-TTg ngày 26 tháng 12 năm 2014 của Thủ tướng Chính phủ về việc thực hiện tiêu hủy thuốc lá nhập lậu bị tịch thu.</w:t>
            </w:r>
          </w:p>
          <w:p w:rsidR="00EC0511" w:rsidRPr="00EC0511" w:rsidRDefault="00EC0511" w:rsidP="00EC0511">
            <w:pPr>
              <w:ind w:firstLine="720"/>
              <w:rPr>
                <w:rFonts w:ascii="Times New Roman" w:hAnsi="Times New Roman" w:cs="Times New Roman"/>
                <w:sz w:val="28"/>
                <w:szCs w:val="28"/>
              </w:rPr>
            </w:pPr>
          </w:p>
        </w:tc>
        <w:tc>
          <w:tcPr>
            <w:tcW w:w="1666" w:type="pct"/>
            <w:shd w:val="clear" w:color="auto" w:fill="auto"/>
            <w:vAlign w:val="center"/>
          </w:tcPr>
          <w:p w:rsidR="00EC0511" w:rsidRDefault="004C295B"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Không tiếp thu, lý do: đã giải trình ở trên</w:t>
            </w:r>
          </w:p>
        </w:tc>
      </w:tr>
      <w:tr w:rsidR="00EC0511" w:rsidRPr="008D2D1E" w:rsidTr="004216FB">
        <w:trPr>
          <w:trHeight w:val="848"/>
        </w:trPr>
        <w:tc>
          <w:tcPr>
            <w:tcW w:w="255" w:type="pct"/>
            <w:shd w:val="clear" w:color="auto" w:fill="auto"/>
            <w:vAlign w:val="center"/>
          </w:tcPr>
          <w:p w:rsidR="00EC0511" w:rsidRDefault="00EC051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4C295B" w:rsidRPr="00BF6613" w:rsidRDefault="004C295B" w:rsidP="004C295B">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2C1D1B">
              <w:rPr>
                <w:rFonts w:ascii="Times New Roman" w:hAnsi="Times New Roman" w:cs="Times New Roman"/>
                <w:color w:val="000000" w:themeColor="text1"/>
                <w:sz w:val="28"/>
                <w:szCs w:val="28"/>
              </w:rPr>
              <w:t>Thời hạn thí điểm là một năm kể từ ngày Quyết định này có hiệu lực</w:t>
            </w:r>
            <w:r>
              <w:rPr>
                <w:rFonts w:ascii="Times New Roman" w:hAnsi="Times New Roman" w:cs="Times New Roman"/>
                <w:color w:val="000000" w:themeColor="text1"/>
                <w:sz w:val="28"/>
                <w:szCs w:val="28"/>
              </w:rPr>
              <w:t xml:space="preserve">. </w:t>
            </w:r>
            <w:r w:rsidRPr="005C0E60">
              <w:rPr>
                <w:rFonts w:ascii="Times New Roman" w:hAnsi="Times New Roman" w:cs="Times New Roman"/>
                <w:color w:val="000000" w:themeColor="text1"/>
                <w:sz w:val="28"/>
                <w:szCs w:val="28"/>
              </w:rPr>
              <w:t xml:space="preserve">Hết thời hạn thí điểm đấu giá tiêu thụ nội địa, hoặc xuất khẩu, nếu chưa có Quyết định bổ sung thì thực hiện tiêu hủy toàn bộ thuốc lá </w:t>
            </w:r>
            <w:r>
              <w:rPr>
                <w:rFonts w:ascii="Times New Roman" w:hAnsi="Times New Roman" w:cs="Times New Roman"/>
                <w:color w:val="000000" w:themeColor="text1"/>
                <w:sz w:val="28"/>
                <w:szCs w:val="28"/>
              </w:rPr>
              <w:t xml:space="preserve">ngoại </w:t>
            </w:r>
            <w:r w:rsidRPr="005C0E60">
              <w:rPr>
                <w:rFonts w:ascii="Times New Roman" w:hAnsi="Times New Roman" w:cs="Times New Roman"/>
                <w:color w:val="000000" w:themeColor="text1"/>
                <w:sz w:val="28"/>
                <w:szCs w:val="28"/>
              </w:rPr>
              <w:t>nhập lậu bị tịch thu</w:t>
            </w:r>
            <w:r>
              <w:rPr>
                <w:rFonts w:ascii="Times New Roman" w:hAnsi="Times New Roman" w:cs="Times New Roman"/>
                <w:color w:val="000000" w:themeColor="text1"/>
                <w:sz w:val="28"/>
                <w:szCs w:val="28"/>
              </w:rPr>
              <w:t>.</w:t>
            </w:r>
          </w:p>
          <w:p w:rsidR="00EC0511" w:rsidRDefault="00EC0511" w:rsidP="00EC0511">
            <w:pPr>
              <w:spacing w:before="120" w:after="0" w:line="240" w:lineRule="auto"/>
              <w:ind w:firstLine="720"/>
              <w:jc w:val="both"/>
              <w:rPr>
                <w:rFonts w:ascii="Times New Roman" w:hAnsi="Times New Roman" w:cs="Times New Roman"/>
                <w:color w:val="000000" w:themeColor="text1"/>
                <w:sz w:val="28"/>
                <w:szCs w:val="28"/>
              </w:rPr>
            </w:pPr>
          </w:p>
        </w:tc>
        <w:tc>
          <w:tcPr>
            <w:tcW w:w="1697" w:type="pct"/>
            <w:shd w:val="clear" w:color="auto" w:fill="auto"/>
            <w:vAlign w:val="center"/>
          </w:tcPr>
          <w:p w:rsidR="00EC0511" w:rsidRPr="00EC0511" w:rsidRDefault="00EC0511" w:rsidP="00EC0511">
            <w:pPr>
              <w:spacing w:before="120" w:after="0"/>
              <w:ind w:firstLine="720"/>
              <w:jc w:val="both"/>
              <w:rPr>
                <w:rFonts w:ascii="Times New Roman" w:eastAsia="Calibri" w:hAnsi="Times New Roman" w:cs="Times New Roman"/>
                <w:sz w:val="28"/>
                <w:szCs w:val="28"/>
              </w:rPr>
            </w:pPr>
            <w:r w:rsidRPr="00EC0511">
              <w:rPr>
                <w:rFonts w:ascii="Times New Roman" w:eastAsia="Calibri" w:hAnsi="Times New Roman" w:cs="Times New Roman"/>
                <w:sz w:val="28"/>
                <w:szCs w:val="28"/>
              </w:rPr>
              <w:t>b) Khoản 2, cân nhắc bỏ cụm từ “Hết thời hạn ... tịch thu”, vì không phù hợp với nội dung của Quyết định</w:t>
            </w:r>
          </w:p>
        </w:tc>
        <w:tc>
          <w:tcPr>
            <w:tcW w:w="1666" w:type="pct"/>
            <w:shd w:val="clear" w:color="auto" w:fill="auto"/>
            <w:vAlign w:val="center"/>
          </w:tcPr>
          <w:p w:rsidR="00EC0511" w:rsidRDefault="004C295B"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tiếp thu, vì lý do quy định như dự thảo Quyết định để các đơn vị chủ động thực hiện khi hết thời hạn thí điểm 1 năm mà chưa kịp thời ban hành quyết định gia hạn.</w:t>
            </w:r>
          </w:p>
        </w:tc>
      </w:tr>
      <w:tr w:rsidR="008824EF" w:rsidRPr="008D2D1E" w:rsidTr="004216FB">
        <w:trPr>
          <w:trHeight w:val="848"/>
        </w:trPr>
        <w:tc>
          <w:tcPr>
            <w:tcW w:w="255" w:type="pct"/>
            <w:shd w:val="clear" w:color="auto" w:fill="auto"/>
            <w:vAlign w:val="center"/>
          </w:tcPr>
          <w:p w:rsidR="008824EF" w:rsidRDefault="008824EF"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8824EF" w:rsidRDefault="008824EF" w:rsidP="004C295B">
            <w:pPr>
              <w:spacing w:before="120" w:after="0" w:line="240" w:lineRule="auto"/>
              <w:ind w:firstLine="720"/>
              <w:jc w:val="both"/>
              <w:rPr>
                <w:rFonts w:ascii="Times New Roman" w:hAnsi="Times New Roman" w:cs="Times New Roman"/>
                <w:color w:val="000000" w:themeColor="text1"/>
                <w:sz w:val="28"/>
                <w:szCs w:val="28"/>
              </w:rPr>
            </w:pPr>
          </w:p>
        </w:tc>
        <w:tc>
          <w:tcPr>
            <w:tcW w:w="1697" w:type="pct"/>
            <w:shd w:val="clear" w:color="auto" w:fill="auto"/>
            <w:vAlign w:val="center"/>
          </w:tcPr>
          <w:p w:rsidR="008824EF" w:rsidRPr="008824EF" w:rsidRDefault="008824EF" w:rsidP="00EC0511">
            <w:pPr>
              <w:spacing w:before="120" w:after="0"/>
              <w:ind w:firstLine="720"/>
              <w:jc w:val="both"/>
              <w:rPr>
                <w:rFonts w:ascii="Times New Roman" w:eastAsia="Calibri" w:hAnsi="Times New Roman" w:cs="Times New Roman"/>
                <w:b/>
                <w:sz w:val="28"/>
                <w:szCs w:val="28"/>
              </w:rPr>
            </w:pPr>
            <w:r w:rsidRPr="008824EF">
              <w:rPr>
                <w:rFonts w:ascii="Times New Roman" w:eastAsia="Calibri" w:hAnsi="Times New Roman" w:cs="Times New Roman"/>
                <w:b/>
                <w:sz w:val="28"/>
                <w:szCs w:val="28"/>
              </w:rPr>
              <w:t>Bộ Công an</w:t>
            </w:r>
          </w:p>
        </w:tc>
        <w:tc>
          <w:tcPr>
            <w:tcW w:w="1666" w:type="pct"/>
            <w:shd w:val="clear" w:color="auto" w:fill="auto"/>
            <w:vAlign w:val="center"/>
          </w:tcPr>
          <w:p w:rsidR="008824EF" w:rsidRDefault="008824EF" w:rsidP="006F7DD7">
            <w:pPr>
              <w:spacing w:after="0" w:line="240" w:lineRule="auto"/>
              <w:jc w:val="both"/>
              <w:rPr>
                <w:rFonts w:ascii="Times New Roman" w:eastAsia="Times New Roman" w:hAnsi="Times New Roman" w:cs="Times New Roman"/>
                <w:sz w:val="28"/>
                <w:szCs w:val="28"/>
              </w:rPr>
            </w:pPr>
          </w:p>
        </w:tc>
      </w:tr>
      <w:tr w:rsidR="008824EF" w:rsidRPr="008D2D1E" w:rsidTr="004216FB">
        <w:trPr>
          <w:trHeight w:val="848"/>
        </w:trPr>
        <w:tc>
          <w:tcPr>
            <w:tcW w:w="255" w:type="pct"/>
            <w:shd w:val="clear" w:color="auto" w:fill="auto"/>
            <w:vAlign w:val="center"/>
          </w:tcPr>
          <w:p w:rsidR="008824EF" w:rsidRDefault="008824EF"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8824EF" w:rsidRDefault="008824EF" w:rsidP="004C295B">
            <w:pPr>
              <w:spacing w:before="120" w:after="0" w:line="240" w:lineRule="auto"/>
              <w:ind w:firstLine="720"/>
              <w:jc w:val="both"/>
              <w:rPr>
                <w:rFonts w:ascii="Times New Roman" w:hAnsi="Times New Roman" w:cs="Times New Roman"/>
                <w:color w:val="000000" w:themeColor="text1"/>
                <w:sz w:val="28"/>
                <w:szCs w:val="28"/>
              </w:rPr>
            </w:pPr>
          </w:p>
        </w:tc>
        <w:tc>
          <w:tcPr>
            <w:tcW w:w="1697" w:type="pct"/>
            <w:shd w:val="clear" w:color="auto" w:fill="auto"/>
            <w:vAlign w:val="center"/>
          </w:tcPr>
          <w:p w:rsidR="008824EF" w:rsidRPr="00EC0511" w:rsidRDefault="008824EF" w:rsidP="00EC0511">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8824EF">
              <w:rPr>
                <w:rFonts w:ascii="Times New Roman" w:eastAsia="Times New Roman" w:hAnsi="Times New Roman" w:cs="Times New Roman"/>
                <w:color w:val="000000"/>
                <w:sz w:val="28"/>
                <w:szCs w:val="24"/>
              </w:rPr>
              <w:t xml:space="preserve">Đề nghị không tiêu thụ nội địa đối với thuốc lá ngoại nhập lậu bị tịch thu còn chất lượng, vì sẽ làm tăng nguồn </w:t>
            </w:r>
            <w:r w:rsidRPr="008824EF">
              <w:rPr>
                <w:rFonts w:ascii="Times New Roman" w:eastAsia="Times New Roman" w:hAnsi="Times New Roman" w:cs="Times New Roman"/>
                <w:color w:val="000000"/>
                <w:sz w:val="28"/>
                <w:szCs w:val="24"/>
              </w:rPr>
              <w:lastRenderedPageBreak/>
              <w:t>cung thuốc lá, trong khi đó Khoản 1, Điều 3, Luật Phòng, chống thuốc lá quy định: “Tập trung thực hiện các biện pháp giảm nhu cầu sử dụng thuốc lá kết hợp với biện pháp kiểm soát để từng bước giảm nguồn cung cấp thuốc lá”. Mặt khác việc tiêu thụ nội địa dễ tạo điều kiện cho thuốc lá nhập lậu trà trộn, lưu hành trên thị trường.</w:t>
            </w:r>
          </w:p>
        </w:tc>
        <w:tc>
          <w:tcPr>
            <w:tcW w:w="1666" w:type="pct"/>
            <w:shd w:val="clear" w:color="auto" w:fill="auto"/>
            <w:vAlign w:val="center"/>
          </w:tcPr>
          <w:p w:rsidR="008824EF" w:rsidRDefault="004B681F"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Đưa nội dung này vào tờ trình báo cáo lựa chọn phương án.</w:t>
            </w:r>
          </w:p>
        </w:tc>
      </w:tr>
      <w:tr w:rsidR="008824EF" w:rsidRPr="008D2D1E" w:rsidTr="004216FB">
        <w:trPr>
          <w:trHeight w:val="848"/>
        </w:trPr>
        <w:tc>
          <w:tcPr>
            <w:tcW w:w="255" w:type="pct"/>
            <w:shd w:val="clear" w:color="auto" w:fill="auto"/>
            <w:vAlign w:val="center"/>
          </w:tcPr>
          <w:p w:rsidR="008824EF" w:rsidRDefault="008824EF"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8824EF" w:rsidRDefault="008824EF" w:rsidP="004C295B">
            <w:pPr>
              <w:spacing w:before="120" w:after="0" w:line="240" w:lineRule="auto"/>
              <w:ind w:firstLine="720"/>
              <w:jc w:val="both"/>
              <w:rPr>
                <w:rFonts w:ascii="Times New Roman" w:hAnsi="Times New Roman" w:cs="Times New Roman"/>
                <w:color w:val="000000" w:themeColor="text1"/>
                <w:sz w:val="28"/>
                <w:szCs w:val="28"/>
              </w:rPr>
            </w:pPr>
          </w:p>
        </w:tc>
        <w:tc>
          <w:tcPr>
            <w:tcW w:w="1697" w:type="pct"/>
            <w:shd w:val="clear" w:color="auto" w:fill="auto"/>
            <w:vAlign w:val="center"/>
          </w:tcPr>
          <w:p w:rsidR="008824EF" w:rsidRPr="008824EF" w:rsidRDefault="008824EF" w:rsidP="008824EF">
            <w:pPr>
              <w:spacing w:before="120" w:after="120" w:line="360" w:lineRule="atLeast"/>
              <w:ind w:firstLine="720"/>
              <w:jc w:val="both"/>
              <w:rPr>
                <w:rFonts w:ascii="Times New Roman" w:eastAsia="Times New Roman" w:hAnsi="Times New Roman" w:cs="Times New Roman"/>
                <w:color w:val="000000"/>
                <w:spacing w:val="-2"/>
                <w:sz w:val="24"/>
                <w:szCs w:val="24"/>
              </w:rPr>
            </w:pPr>
            <w:r>
              <w:rPr>
                <w:rFonts w:ascii="Times New Roman" w:eastAsia="Calibri" w:hAnsi="Times New Roman" w:cs="Times New Roman"/>
                <w:sz w:val="28"/>
                <w:szCs w:val="28"/>
              </w:rPr>
              <w:t xml:space="preserve">2. </w:t>
            </w:r>
            <w:r w:rsidRPr="008824EF">
              <w:rPr>
                <w:rFonts w:ascii="Times New Roman" w:eastAsia="Times New Roman" w:hAnsi="Times New Roman" w:cs="Times New Roman"/>
                <w:color w:val="000000"/>
                <w:sz w:val="28"/>
                <w:szCs w:val="24"/>
              </w:rPr>
              <w:t xml:space="preserve">Xem xét, sửa đổi Khoản 1, Điều 4 dự thảo Quyết định: </w:t>
            </w:r>
            <w:r w:rsidRPr="008824EF">
              <w:rPr>
                <w:rFonts w:ascii="Times New Roman" w:eastAsia="Times New Roman" w:hAnsi="Times New Roman" w:cs="Times New Roman"/>
                <w:i/>
                <w:color w:val="000000"/>
                <w:sz w:val="28"/>
                <w:szCs w:val="24"/>
              </w:rPr>
              <w:t xml:space="preserve">“Trường hợp </w:t>
            </w:r>
            <w:r w:rsidRPr="008824EF">
              <w:rPr>
                <w:rFonts w:ascii="Times New Roman" w:eastAsia="Times New Roman" w:hAnsi="Times New Roman" w:cs="Times New Roman"/>
                <w:i/>
                <w:color w:val="000000"/>
                <w:spacing w:val="-2"/>
                <w:sz w:val="28"/>
                <w:szCs w:val="24"/>
              </w:rPr>
              <w:t>thuốc lá ngoại nhập lậu bị tịch thu còn chất lượng nhưng không đáp ứng quy định tại Điều 7, Thông tư số 37/2013/TT-BCT thì báo cáo Thủ tướng Chính phủ xem xét cho phép xuất khẩu hoặc buộc tiêu hủy như đối với thuốc lá nhập lậu bị tịch thu là thuốc lá giả, thuốc lá không đảm bảo chất lượng, không cho phép tiêu thụ trong thị trường nội địa”</w:t>
            </w:r>
            <w:r w:rsidRPr="008824EF">
              <w:rPr>
                <w:rFonts w:ascii="Times New Roman" w:eastAsia="Times New Roman" w:hAnsi="Times New Roman" w:cs="Times New Roman"/>
                <w:color w:val="000000"/>
                <w:spacing w:val="-2"/>
                <w:sz w:val="28"/>
                <w:szCs w:val="24"/>
              </w:rPr>
              <w:t xml:space="preserve"> theo hướng, không báo cáo Thủ tướng xem xét quyết định mà quy định cụ thể việc phân công cho các Bộ, ngành chức năng, Ủy ban nhân dân tỉnh, thành phố trực thuộc Trung ương trực tiếp quyết định vấn đề này.</w:t>
            </w:r>
          </w:p>
          <w:p w:rsidR="008824EF" w:rsidRPr="00EC0511" w:rsidRDefault="008824EF" w:rsidP="00EC0511">
            <w:pPr>
              <w:spacing w:before="120" w:after="0"/>
              <w:ind w:firstLine="720"/>
              <w:jc w:val="both"/>
              <w:rPr>
                <w:rFonts w:ascii="Times New Roman" w:eastAsia="Calibri" w:hAnsi="Times New Roman" w:cs="Times New Roman"/>
                <w:sz w:val="28"/>
                <w:szCs w:val="28"/>
              </w:rPr>
            </w:pPr>
          </w:p>
        </w:tc>
        <w:tc>
          <w:tcPr>
            <w:tcW w:w="1666" w:type="pct"/>
            <w:shd w:val="clear" w:color="auto" w:fill="auto"/>
            <w:vAlign w:val="center"/>
          </w:tcPr>
          <w:p w:rsidR="008824EF" w:rsidRDefault="004B681F"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đã chỉnh sửa tại dự thảo</w:t>
            </w:r>
          </w:p>
        </w:tc>
      </w:tr>
      <w:tr w:rsidR="00730871" w:rsidRPr="008D2D1E" w:rsidTr="004216FB">
        <w:trPr>
          <w:trHeight w:val="848"/>
        </w:trPr>
        <w:tc>
          <w:tcPr>
            <w:tcW w:w="255" w:type="pct"/>
            <w:shd w:val="clear" w:color="auto" w:fill="auto"/>
            <w:vAlign w:val="center"/>
          </w:tcPr>
          <w:p w:rsidR="00730871" w:rsidRDefault="0073087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730871" w:rsidRDefault="00730871" w:rsidP="004C295B">
            <w:pPr>
              <w:spacing w:before="120" w:after="0" w:line="240" w:lineRule="auto"/>
              <w:ind w:firstLine="720"/>
              <w:jc w:val="both"/>
              <w:rPr>
                <w:rFonts w:ascii="Times New Roman" w:hAnsi="Times New Roman" w:cs="Times New Roman"/>
                <w:color w:val="000000" w:themeColor="text1"/>
                <w:sz w:val="28"/>
                <w:szCs w:val="28"/>
              </w:rPr>
            </w:pPr>
          </w:p>
        </w:tc>
        <w:tc>
          <w:tcPr>
            <w:tcW w:w="1697" w:type="pct"/>
            <w:shd w:val="clear" w:color="auto" w:fill="auto"/>
            <w:vAlign w:val="center"/>
          </w:tcPr>
          <w:p w:rsidR="00730871" w:rsidRPr="00730871" w:rsidRDefault="00730871" w:rsidP="00EC0511">
            <w:pPr>
              <w:spacing w:before="120" w:after="0"/>
              <w:ind w:firstLine="720"/>
              <w:jc w:val="both"/>
              <w:rPr>
                <w:rFonts w:ascii="Times New Roman" w:eastAsia="Calibri" w:hAnsi="Times New Roman" w:cs="Times New Roman"/>
                <w:b/>
                <w:sz w:val="28"/>
                <w:szCs w:val="28"/>
              </w:rPr>
            </w:pPr>
            <w:r w:rsidRPr="00730871">
              <w:rPr>
                <w:rFonts w:ascii="Times New Roman" w:eastAsia="Calibri" w:hAnsi="Times New Roman" w:cs="Times New Roman"/>
                <w:b/>
                <w:sz w:val="28"/>
                <w:szCs w:val="28"/>
              </w:rPr>
              <w:t>Bộ Ngoại giao</w:t>
            </w:r>
          </w:p>
        </w:tc>
        <w:tc>
          <w:tcPr>
            <w:tcW w:w="1666" w:type="pct"/>
            <w:shd w:val="clear" w:color="auto" w:fill="auto"/>
            <w:vAlign w:val="center"/>
          </w:tcPr>
          <w:p w:rsidR="00730871" w:rsidRDefault="00730871" w:rsidP="006F7DD7">
            <w:pPr>
              <w:spacing w:after="0" w:line="240" w:lineRule="auto"/>
              <w:jc w:val="both"/>
              <w:rPr>
                <w:rFonts w:ascii="Times New Roman" w:eastAsia="Times New Roman" w:hAnsi="Times New Roman" w:cs="Times New Roman"/>
                <w:sz w:val="28"/>
                <w:szCs w:val="28"/>
              </w:rPr>
            </w:pPr>
          </w:p>
        </w:tc>
      </w:tr>
      <w:tr w:rsidR="00730871" w:rsidRPr="008D2D1E" w:rsidTr="004216FB">
        <w:trPr>
          <w:trHeight w:val="848"/>
        </w:trPr>
        <w:tc>
          <w:tcPr>
            <w:tcW w:w="255" w:type="pct"/>
            <w:shd w:val="clear" w:color="auto" w:fill="auto"/>
            <w:vAlign w:val="center"/>
          </w:tcPr>
          <w:p w:rsidR="00730871" w:rsidRDefault="0073087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730871" w:rsidRDefault="00730871" w:rsidP="004C295B">
            <w:pPr>
              <w:spacing w:before="120" w:after="0" w:line="240" w:lineRule="auto"/>
              <w:ind w:firstLine="720"/>
              <w:jc w:val="both"/>
              <w:rPr>
                <w:rFonts w:ascii="Times New Roman" w:hAnsi="Times New Roman" w:cs="Times New Roman"/>
                <w:color w:val="000000" w:themeColor="text1"/>
                <w:sz w:val="28"/>
                <w:szCs w:val="28"/>
              </w:rPr>
            </w:pPr>
          </w:p>
        </w:tc>
        <w:tc>
          <w:tcPr>
            <w:tcW w:w="1697" w:type="pct"/>
            <w:shd w:val="clear" w:color="auto" w:fill="auto"/>
            <w:vAlign w:val="center"/>
          </w:tcPr>
          <w:p w:rsidR="00730871" w:rsidRPr="00EC0511" w:rsidRDefault="00730871" w:rsidP="00EC0511">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Tại khoản 1 Điều 4, đối với thuốc lá ngoại nhập lậu bị tịch thu nhưng không đáp ứng quy định tại Điều 7 Thông tư </w:t>
            </w:r>
            <w:r w:rsidR="00C43D76">
              <w:rPr>
                <w:rFonts w:ascii="Times New Roman" w:eastAsia="Calibri" w:hAnsi="Times New Roman" w:cs="Times New Roman"/>
                <w:sz w:val="28"/>
                <w:szCs w:val="28"/>
              </w:rPr>
              <w:t xml:space="preserve">số </w:t>
            </w:r>
            <w:r w:rsidR="00C43D76">
              <w:rPr>
                <w:rFonts w:ascii="Times New Roman" w:eastAsia="Times New Roman" w:hAnsi="Times New Roman" w:cs="Times New Roman"/>
                <w:sz w:val="28"/>
                <w:szCs w:val="28"/>
              </w:rPr>
              <w:t>37/2013/TT-BCT ngày 30/12/2013 của Bộ Công Thương về yêu cầu đối với thuốc lá nhập khẩu, đề nghị cân nhắc buộc tiêu hủy, chứ không cho phép xuất khẩu. Điều này phù hợp với chỉ đạo của Thủ tướng Chính phủ về việc thuốc lá không đảm bảo chất lượng thì cần phải tiêu hủy.</w:t>
            </w:r>
          </w:p>
        </w:tc>
        <w:tc>
          <w:tcPr>
            <w:tcW w:w="1666" w:type="pct"/>
            <w:shd w:val="clear" w:color="auto" w:fill="auto"/>
            <w:vAlign w:val="center"/>
          </w:tcPr>
          <w:p w:rsidR="00730871" w:rsidRDefault="004B681F"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Đưa nội dung này vào tờ trình báo cáo lựa chọn phương án.</w:t>
            </w:r>
          </w:p>
        </w:tc>
      </w:tr>
      <w:tr w:rsidR="00730871" w:rsidRPr="008D2D1E" w:rsidTr="004216FB">
        <w:trPr>
          <w:trHeight w:val="848"/>
        </w:trPr>
        <w:tc>
          <w:tcPr>
            <w:tcW w:w="255" w:type="pct"/>
            <w:shd w:val="clear" w:color="auto" w:fill="auto"/>
            <w:vAlign w:val="center"/>
          </w:tcPr>
          <w:p w:rsidR="00730871" w:rsidRDefault="0073087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730871" w:rsidRDefault="00730871" w:rsidP="004C295B">
            <w:pPr>
              <w:spacing w:before="120" w:after="0" w:line="240" w:lineRule="auto"/>
              <w:ind w:firstLine="720"/>
              <w:jc w:val="both"/>
              <w:rPr>
                <w:rFonts w:ascii="Times New Roman" w:hAnsi="Times New Roman" w:cs="Times New Roman"/>
                <w:color w:val="000000" w:themeColor="text1"/>
                <w:sz w:val="28"/>
                <w:szCs w:val="28"/>
              </w:rPr>
            </w:pPr>
          </w:p>
        </w:tc>
        <w:tc>
          <w:tcPr>
            <w:tcW w:w="1697" w:type="pct"/>
            <w:shd w:val="clear" w:color="auto" w:fill="auto"/>
            <w:vAlign w:val="center"/>
          </w:tcPr>
          <w:p w:rsidR="00730871" w:rsidRPr="00EC0511" w:rsidRDefault="00C43D76" w:rsidP="00EC0511">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 Tại khoản 2 Điều 4, đề nghị quy định hướng xử lý trong trường hợp quá 90 ngày kể từ ngày hoàn thành thủ tục đấu giá mà tổ chức cá nhân vẫn chưa hoàn thành việc xuất khẩu.</w:t>
            </w:r>
          </w:p>
        </w:tc>
        <w:tc>
          <w:tcPr>
            <w:tcW w:w="1666" w:type="pct"/>
            <w:shd w:val="clear" w:color="auto" w:fill="auto"/>
            <w:vAlign w:val="center"/>
          </w:tcPr>
          <w:p w:rsidR="00730871" w:rsidRDefault="004B681F"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đã chỉnh sửa nội dung dự thảo theo hướng quy định việc xử lý vi phạm và buộc tiêu hủy.</w:t>
            </w:r>
          </w:p>
        </w:tc>
      </w:tr>
      <w:tr w:rsidR="00730871" w:rsidRPr="008D2D1E" w:rsidTr="004216FB">
        <w:trPr>
          <w:trHeight w:val="848"/>
        </w:trPr>
        <w:tc>
          <w:tcPr>
            <w:tcW w:w="255" w:type="pct"/>
            <w:shd w:val="clear" w:color="auto" w:fill="auto"/>
            <w:vAlign w:val="center"/>
          </w:tcPr>
          <w:p w:rsidR="00730871" w:rsidRDefault="00730871"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730871" w:rsidRDefault="00730871" w:rsidP="004C295B">
            <w:pPr>
              <w:spacing w:before="120" w:after="0" w:line="240" w:lineRule="auto"/>
              <w:ind w:firstLine="720"/>
              <w:jc w:val="both"/>
              <w:rPr>
                <w:rFonts w:ascii="Times New Roman" w:hAnsi="Times New Roman" w:cs="Times New Roman"/>
                <w:color w:val="000000" w:themeColor="text1"/>
                <w:sz w:val="28"/>
                <w:szCs w:val="28"/>
              </w:rPr>
            </w:pPr>
          </w:p>
        </w:tc>
        <w:tc>
          <w:tcPr>
            <w:tcW w:w="1697" w:type="pct"/>
            <w:shd w:val="clear" w:color="auto" w:fill="auto"/>
            <w:vAlign w:val="center"/>
          </w:tcPr>
          <w:p w:rsidR="00730871" w:rsidRPr="00EC0511" w:rsidRDefault="00C43D76" w:rsidP="00EC0511">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 Theo Điều 14 Luật ban hành văn bản quy phạm pháp luật năm 2015, Thông tư của Bộ trưởng không được quy định thủ tục hành chính. Do đó, đề nghị Quý Bộ cân nhắc quy định tại khoản 4 Điều 4 về việc Bộ Tài chính sẽ hướng dẫn thủ tục xuất khẩu.</w:t>
            </w:r>
          </w:p>
        </w:tc>
        <w:tc>
          <w:tcPr>
            <w:tcW w:w="1666" w:type="pct"/>
            <w:shd w:val="clear" w:color="auto" w:fill="auto"/>
            <w:vAlign w:val="center"/>
          </w:tcPr>
          <w:p w:rsidR="00730871" w:rsidRDefault="004B681F"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đã chỉnh sửa tại nội dung dự thảo</w:t>
            </w:r>
          </w:p>
        </w:tc>
      </w:tr>
      <w:tr w:rsidR="00C43D76" w:rsidRPr="008D2D1E" w:rsidTr="004216FB">
        <w:trPr>
          <w:trHeight w:val="848"/>
        </w:trPr>
        <w:tc>
          <w:tcPr>
            <w:tcW w:w="255" w:type="pct"/>
            <w:shd w:val="clear" w:color="auto" w:fill="auto"/>
            <w:vAlign w:val="center"/>
          </w:tcPr>
          <w:p w:rsidR="00C43D76" w:rsidRDefault="00C43D76"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C43D76" w:rsidRDefault="00C43D76" w:rsidP="004C295B">
            <w:pPr>
              <w:spacing w:before="120" w:after="0" w:line="240" w:lineRule="auto"/>
              <w:ind w:firstLine="720"/>
              <w:jc w:val="both"/>
              <w:rPr>
                <w:rFonts w:ascii="Times New Roman" w:hAnsi="Times New Roman" w:cs="Times New Roman"/>
                <w:color w:val="000000" w:themeColor="text1"/>
                <w:sz w:val="28"/>
                <w:szCs w:val="28"/>
              </w:rPr>
            </w:pPr>
          </w:p>
        </w:tc>
        <w:tc>
          <w:tcPr>
            <w:tcW w:w="1697" w:type="pct"/>
            <w:shd w:val="clear" w:color="auto" w:fill="auto"/>
            <w:vAlign w:val="center"/>
          </w:tcPr>
          <w:p w:rsidR="00C43D76" w:rsidRPr="00EC0511" w:rsidRDefault="00C43D76" w:rsidP="00EC0511">
            <w:pPr>
              <w:spacing w:before="120"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Tại khoản 1 Điều 5, đề nghị có quy định rõ về việc tính số lượng thuốc lá ngoại nhập lậu được tiêu thụ nội địa vào sản lượng thuốc lá được phép sản xuất và </w:t>
            </w:r>
            <w:r>
              <w:rPr>
                <w:rFonts w:ascii="Times New Roman" w:eastAsia="Calibri" w:hAnsi="Times New Roman" w:cs="Times New Roman"/>
                <w:sz w:val="28"/>
                <w:szCs w:val="28"/>
              </w:rPr>
              <w:lastRenderedPageBreak/>
              <w:t xml:space="preserve">nhập khẩu của các tổ chức, cá nhân, nhằm tránh ảnh hưởng đến môi trường trong nước. Đồng thời, đề nghị cân nhắc có </w:t>
            </w:r>
            <w:r w:rsidRPr="004B681F">
              <w:rPr>
                <w:rFonts w:ascii="Times New Roman" w:eastAsia="Calibri" w:hAnsi="Times New Roman" w:cs="Times New Roman"/>
                <w:color w:val="FF0000"/>
                <w:sz w:val="28"/>
                <w:szCs w:val="28"/>
              </w:rPr>
              <w:t>biện pháp kiểm soát giá bán, số lượng cho lưu thông để tránh ảnh hưởng đến chương trình phòng chống tác hại thuốc lá quốc gia.</w:t>
            </w:r>
          </w:p>
        </w:tc>
        <w:tc>
          <w:tcPr>
            <w:tcW w:w="1666" w:type="pct"/>
            <w:shd w:val="clear" w:color="auto" w:fill="auto"/>
            <w:vAlign w:val="center"/>
          </w:tcPr>
          <w:p w:rsidR="00C43D76" w:rsidRDefault="004B681F"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Tiếp thu, chỉnh sửa theo hướng:</w:t>
            </w:r>
          </w:p>
          <w:p w:rsidR="003F39C7" w:rsidRDefault="003F39C7" w:rsidP="006F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Nguyên tắc thực hiện:</w:t>
            </w:r>
          </w:p>
          <w:p w:rsidR="003F39C7" w:rsidRDefault="003F39C7" w:rsidP="003F39C7">
            <w:pPr>
              <w:spacing w:before="120" w:after="120" w:line="240" w:lineRule="auto"/>
              <w:ind w:firstLine="720"/>
              <w:jc w:val="both"/>
              <w:rPr>
                <w:rFonts w:ascii="Times New Roman" w:hAnsi="Times New Roman" w:cs="Times New Roman"/>
                <w:bCs/>
                <w:sz w:val="28"/>
                <w:szCs w:val="28"/>
                <w:lang w:val="en-AU"/>
              </w:rPr>
            </w:pPr>
            <w:r>
              <w:rPr>
                <w:rFonts w:ascii="Times New Roman" w:hAnsi="Times New Roman" w:cs="Times New Roman"/>
                <w:bCs/>
                <w:sz w:val="28"/>
                <w:szCs w:val="28"/>
                <w:lang w:val="en-AU"/>
              </w:rPr>
              <w:t xml:space="preserve">8. Tổng lượng thuốc lá ngoại nhập lậu bị tịch thu để chuyển tiêu thụ nội địa không được vượt quá số lượng do Bộ </w:t>
            </w:r>
            <w:r>
              <w:rPr>
                <w:rFonts w:ascii="Times New Roman" w:hAnsi="Times New Roman" w:cs="Times New Roman"/>
                <w:bCs/>
                <w:sz w:val="28"/>
                <w:szCs w:val="28"/>
                <w:lang w:val="en-AU"/>
              </w:rPr>
              <w:lastRenderedPageBreak/>
              <w:t xml:space="preserve">Công Thương quy định. </w:t>
            </w:r>
          </w:p>
          <w:p w:rsidR="003F39C7" w:rsidRPr="00ED3FF4" w:rsidRDefault="003F39C7" w:rsidP="003F39C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Cs/>
                <w:sz w:val="28"/>
                <w:szCs w:val="28"/>
                <w:lang w:val="en-AU"/>
              </w:rPr>
              <w:t>9. Giá bán thuốc lá ngoại nhập lậu bị tịch thu ra thị trường thực hiện theo hướng dẫn của Bộ Tài chính.</w:t>
            </w:r>
          </w:p>
          <w:p w:rsidR="003F39C7" w:rsidRPr="00B822AC" w:rsidRDefault="003F39C7" w:rsidP="003F39C7">
            <w:pPr>
              <w:spacing w:before="120" w:after="120" w:line="240" w:lineRule="auto"/>
              <w:ind w:firstLine="720"/>
              <w:jc w:val="both"/>
              <w:rPr>
                <w:rFonts w:ascii="Times New Roman" w:hAnsi="Times New Roman" w:cs="Times New Roman"/>
                <w:sz w:val="28"/>
                <w:szCs w:val="28"/>
              </w:rPr>
            </w:pPr>
            <w:r w:rsidRPr="00B822AC">
              <w:rPr>
                <w:rFonts w:ascii="Times New Roman" w:hAnsi="Times New Roman" w:cs="Times New Roman"/>
                <w:sz w:val="28"/>
                <w:szCs w:val="28"/>
              </w:rPr>
              <w:t>1. Giao Bộ Tài chính:</w:t>
            </w:r>
          </w:p>
          <w:p w:rsidR="003F39C7" w:rsidRDefault="003F39C7" w:rsidP="003F39C7">
            <w:pPr>
              <w:spacing w:before="120" w:after="120" w:line="240" w:lineRule="auto"/>
              <w:jc w:val="both"/>
              <w:rPr>
                <w:rFonts w:ascii="Times New Roman" w:hAnsi="Times New Roman" w:cs="Times New Roman"/>
                <w:sz w:val="28"/>
                <w:szCs w:val="28"/>
              </w:rPr>
            </w:pPr>
            <w:r w:rsidRPr="00B822AC">
              <w:rPr>
                <w:rFonts w:ascii="Times New Roman" w:hAnsi="Times New Roman" w:cs="Times New Roman"/>
                <w:sz w:val="28"/>
                <w:szCs w:val="28"/>
              </w:rPr>
              <w:tab/>
            </w:r>
            <w:r>
              <w:rPr>
                <w:rFonts w:ascii="Times New Roman" w:hAnsi="Times New Roman" w:cs="Times New Roman"/>
                <w:sz w:val="28"/>
                <w:szCs w:val="28"/>
              </w:rPr>
              <w:t>1.1.</w:t>
            </w:r>
            <w:r w:rsidRPr="00B822AC">
              <w:rPr>
                <w:rFonts w:ascii="Times New Roman" w:hAnsi="Times New Roman" w:cs="Times New Roman"/>
                <w:sz w:val="28"/>
                <w:szCs w:val="28"/>
              </w:rPr>
              <w:t xml:space="preserve"> Hướng dẫn xác định giá</w:t>
            </w:r>
            <w:r>
              <w:rPr>
                <w:rFonts w:ascii="Times New Roman" w:hAnsi="Times New Roman" w:cs="Times New Roman"/>
                <w:sz w:val="28"/>
                <w:szCs w:val="28"/>
              </w:rPr>
              <w:t xml:space="preserve"> khởi điểm của</w:t>
            </w:r>
            <w:r w:rsidRPr="00B822AC">
              <w:rPr>
                <w:rFonts w:ascii="Times New Roman" w:hAnsi="Times New Roman" w:cs="Times New Roman"/>
                <w:sz w:val="28"/>
                <w:szCs w:val="28"/>
              </w:rPr>
              <w:t xml:space="preserve"> thuốc lá ngoại nhập lậu bị tịch thu </w:t>
            </w:r>
            <w:r>
              <w:rPr>
                <w:rFonts w:ascii="Times New Roman" w:hAnsi="Times New Roman" w:cs="Times New Roman"/>
                <w:sz w:val="28"/>
                <w:szCs w:val="28"/>
              </w:rPr>
              <w:t xml:space="preserve">tham gia đấu giá </w:t>
            </w:r>
            <w:r w:rsidRPr="00B822AC">
              <w:rPr>
                <w:rFonts w:ascii="Times New Roman" w:hAnsi="Times New Roman" w:cs="Times New Roman"/>
                <w:sz w:val="28"/>
                <w:szCs w:val="28"/>
              </w:rPr>
              <w:t xml:space="preserve">để xuất khẩu hoặc tiêu thụ nội địa theo đề nghị của </w:t>
            </w:r>
            <w:r>
              <w:rPr>
                <w:rFonts w:ascii="Times New Roman" w:eastAsia="Times New Roman" w:hAnsi="Times New Roman" w:cs="Times New Roman"/>
                <w:sz w:val="28"/>
                <w:szCs w:val="28"/>
              </w:rPr>
              <w:t xml:space="preserve">Trung tâm </w:t>
            </w:r>
            <w:r w:rsidRPr="00E8574B">
              <w:rPr>
                <w:rFonts w:ascii="Times New Roman" w:eastAsia="Times New Roman" w:hAnsi="Times New Roman" w:cs="Times New Roman"/>
                <w:sz w:val="28"/>
                <w:szCs w:val="28"/>
              </w:rPr>
              <w:t>dịch vụ đấu giá tài sản</w:t>
            </w:r>
            <w:r>
              <w:rPr>
                <w:rFonts w:ascii="Times New Roman" w:hAnsi="Times New Roman" w:cs="Times New Roman"/>
                <w:sz w:val="28"/>
                <w:szCs w:val="28"/>
              </w:rPr>
              <w:t xml:space="preserve"> và giá bán thuốc lá ra thị trường trong nước.</w:t>
            </w:r>
          </w:p>
          <w:p w:rsidR="003F39C7" w:rsidRDefault="003F39C7" w:rsidP="006F7DD7">
            <w:pPr>
              <w:spacing w:after="0" w:line="240" w:lineRule="auto"/>
              <w:jc w:val="both"/>
              <w:rPr>
                <w:rFonts w:ascii="Times New Roman" w:eastAsia="Times New Roman" w:hAnsi="Times New Roman" w:cs="Times New Roman"/>
                <w:sz w:val="28"/>
                <w:szCs w:val="28"/>
              </w:rPr>
            </w:pPr>
          </w:p>
          <w:p w:rsidR="004B681F" w:rsidRDefault="004B681F" w:rsidP="004B681F">
            <w:pPr>
              <w:spacing w:before="120" w:after="12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Giao Bộ Công Thương:</w:t>
            </w:r>
          </w:p>
          <w:p w:rsidR="003F39C7" w:rsidRPr="00ED3FF4" w:rsidRDefault="003F39C7" w:rsidP="003F39C7">
            <w:pPr>
              <w:spacing w:before="120" w:after="12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4</w:t>
            </w:r>
            <w:r w:rsidRPr="004F54FA">
              <w:rPr>
                <w:rFonts w:ascii="Times New Roman" w:hAnsi="Times New Roman" w:cs="Times New Roman"/>
                <w:color w:val="FF0000"/>
                <w:sz w:val="28"/>
                <w:szCs w:val="28"/>
              </w:rPr>
              <w:t xml:space="preserve">.2. </w:t>
            </w:r>
            <w:r>
              <w:rPr>
                <w:rFonts w:ascii="Times New Roman" w:eastAsia="Calibri" w:hAnsi="Times New Roman" w:cs="Times New Roman"/>
                <w:color w:val="FF0000"/>
                <w:sz w:val="28"/>
                <w:szCs w:val="28"/>
              </w:rPr>
              <w:t>Xác định</w:t>
            </w:r>
            <w:r w:rsidRPr="004F54FA">
              <w:rPr>
                <w:rFonts w:ascii="Times New Roman" w:eastAsia="Calibri" w:hAnsi="Times New Roman" w:cs="Times New Roman"/>
                <w:color w:val="FF0000"/>
                <w:sz w:val="28"/>
                <w:szCs w:val="28"/>
              </w:rPr>
              <w:t xml:space="preserve"> </w:t>
            </w:r>
            <w:r>
              <w:rPr>
                <w:rFonts w:ascii="Times New Roman" w:eastAsia="Calibri" w:hAnsi="Times New Roman" w:cs="Times New Roman"/>
                <w:color w:val="FF0000"/>
                <w:sz w:val="28"/>
                <w:szCs w:val="28"/>
              </w:rPr>
              <w:t xml:space="preserve">tổng </w:t>
            </w:r>
            <w:r w:rsidRPr="004F54FA">
              <w:rPr>
                <w:rFonts w:ascii="Times New Roman" w:eastAsia="Calibri" w:hAnsi="Times New Roman" w:cs="Times New Roman"/>
                <w:color w:val="FF0000"/>
                <w:sz w:val="28"/>
                <w:szCs w:val="28"/>
              </w:rPr>
              <w:t xml:space="preserve">số lượng thuốc lá ngoại nhập lậu </w:t>
            </w:r>
            <w:r>
              <w:rPr>
                <w:rFonts w:ascii="Times New Roman" w:eastAsia="Calibri" w:hAnsi="Times New Roman" w:cs="Times New Roman"/>
                <w:color w:val="FF0000"/>
                <w:sz w:val="28"/>
                <w:szCs w:val="28"/>
              </w:rPr>
              <w:t xml:space="preserve">bị tịch thu </w:t>
            </w:r>
            <w:r w:rsidRPr="004F54FA">
              <w:rPr>
                <w:rFonts w:ascii="Times New Roman" w:eastAsia="Calibri" w:hAnsi="Times New Roman" w:cs="Times New Roman"/>
                <w:color w:val="FF0000"/>
                <w:sz w:val="28"/>
                <w:szCs w:val="28"/>
              </w:rPr>
              <w:t xml:space="preserve">được tiêu thụ nội địa </w:t>
            </w:r>
            <w:r>
              <w:rPr>
                <w:rFonts w:ascii="Times New Roman" w:eastAsia="Calibri" w:hAnsi="Times New Roman" w:cs="Times New Roman"/>
                <w:color w:val="FF0000"/>
                <w:sz w:val="28"/>
                <w:szCs w:val="28"/>
              </w:rPr>
              <w:t>và hướng dẫn thực hiện</w:t>
            </w:r>
            <w:r w:rsidRPr="004F54FA">
              <w:rPr>
                <w:rFonts w:ascii="Times New Roman" w:eastAsia="Calibri" w:hAnsi="Times New Roman" w:cs="Times New Roman"/>
                <w:color w:val="FF0000"/>
                <w:sz w:val="28"/>
                <w:szCs w:val="28"/>
              </w:rPr>
              <w:t>.</w:t>
            </w:r>
          </w:p>
          <w:p w:rsidR="004B681F" w:rsidRDefault="004B681F" w:rsidP="006F7DD7">
            <w:pPr>
              <w:spacing w:after="0" w:line="240" w:lineRule="auto"/>
              <w:jc w:val="both"/>
              <w:rPr>
                <w:rFonts w:ascii="Times New Roman" w:eastAsia="Times New Roman" w:hAnsi="Times New Roman" w:cs="Times New Roman"/>
                <w:sz w:val="28"/>
                <w:szCs w:val="28"/>
              </w:rPr>
            </w:pPr>
          </w:p>
        </w:tc>
      </w:tr>
      <w:tr w:rsidR="002C1D1B" w:rsidRPr="008D2D1E" w:rsidTr="00683673">
        <w:trPr>
          <w:trHeight w:val="837"/>
        </w:trPr>
        <w:tc>
          <w:tcPr>
            <w:tcW w:w="255" w:type="pct"/>
            <w:shd w:val="clear" w:color="auto" w:fill="auto"/>
            <w:vAlign w:val="center"/>
          </w:tcPr>
          <w:p w:rsidR="002C1D1B" w:rsidRDefault="002C1D1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2C1D1B" w:rsidRPr="00232589" w:rsidRDefault="002C1D1B"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2C1D1B" w:rsidRPr="00683673" w:rsidRDefault="00683673" w:rsidP="00F503F6">
            <w:pPr>
              <w:spacing w:before="120" w:after="0" w:line="240" w:lineRule="auto"/>
              <w:ind w:firstLine="720"/>
              <w:jc w:val="both"/>
              <w:rPr>
                <w:rFonts w:ascii="Times New Roman" w:eastAsia="Times New Roman" w:hAnsi="Times New Roman" w:cs="Times New Roman"/>
                <w:b/>
                <w:sz w:val="28"/>
                <w:szCs w:val="28"/>
              </w:rPr>
            </w:pPr>
            <w:r w:rsidRPr="00683673">
              <w:rPr>
                <w:rFonts w:ascii="Times New Roman" w:eastAsia="Times New Roman" w:hAnsi="Times New Roman" w:cs="Times New Roman"/>
                <w:b/>
                <w:sz w:val="28"/>
                <w:szCs w:val="28"/>
              </w:rPr>
              <w:t>UBND Tp. Hà Nội</w:t>
            </w:r>
          </w:p>
        </w:tc>
        <w:tc>
          <w:tcPr>
            <w:tcW w:w="1666" w:type="pct"/>
            <w:shd w:val="clear" w:color="auto" w:fill="auto"/>
            <w:vAlign w:val="center"/>
          </w:tcPr>
          <w:p w:rsidR="002C1D1B" w:rsidRDefault="002C1D1B" w:rsidP="006F7DD7">
            <w:pPr>
              <w:spacing w:after="0" w:line="240" w:lineRule="auto"/>
              <w:jc w:val="both"/>
              <w:rPr>
                <w:rFonts w:ascii="Times New Roman" w:eastAsia="Times New Roman" w:hAnsi="Times New Roman" w:cs="Times New Roman"/>
                <w:sz w:val="28"/>
                <w:szCs w:val="28"/>
              </w:rPr>
            </w:pPr>
          </w:p>
        </w:tc>
      </w:tr>
      <w:tr w:rsidR="002C1D1B" w:rsidRPr="008D2D1E" w:rsidTr="004216FB">
        <w:trPr>
          <w:trHeight w:val="848"/>
        </w:trPr>
        <w:tc>
          <w:tcPr>
            <w:tcW w:w="255" w:type="pct"/>
            <w:shd w:val="clear" w:color="auto" w:fill="auto"/>
            <w:vAlign w:val="center"/>
          </w:tcPr>
          <w:p w:rsidR="002C1D1B" w:rsidRDefault="002C1D1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2C1D1B" w:rsidRPr="00232589" w:rsidRDefault="002C1D1B"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683673" w:rsidRPr="00683673" w:rsidRDefault="00683673" w:rsidP="00683673">
            <w:pPr>
              <w:spacing w:after="0" w:line="240" w:lineRule="atLeast"/>
              <w:ind w:firstLine="720"/>
              <w:jc w:val="both"/>
              <w:rPr>
                <w:rFonts w:ascii="Times New Roman" w:eastAsia="Times New Roman" w:hAnsi="Times New Roman" w:cs="Times New Roman"/>
                <w:sz w:val="28"/>
                <w:szCs w:val="28"/>
                <w:lang w:val="nl-NL"/>
              </w:rPr>
            </w:pPr>
            <w:r w:rsidRPr="00683673">
              <w:rPr>
                <w:rFonts w:ascii="Times New Roman" w:eastAsia="Times New Roman" w:hAnsi="Times New Roman" w:cs="Times New Roman"/>
                <w:sz w:val="28"/>
                <w:szCs w:val="28"/>
                <w:lang w:val="nl-NL"/>
              </w:rPr>
              <w:t>Tại khoản 1 Điều 4: Đề nghị quy định cụ thể trường hợp nào cho phép xuất khẩu và trường hợp nào buộc tiêu hủy khi xử lý thuốc lá ngoại nhập lậu bị tịch thu còn chất lượng nhưng không đáp ứng quy định tại Điều 7 Thông tư số 37/2013/TT-BCT ngày 30/12/2013 của Bộ Công thương.</w:t>
            </w:r>
          </w:p>
          <w:p w:rsidR="002C1D1B" w:rsidRPr="002C1D1B" w:rsidRDefault="002C1D1B" w:rsidP="002C1D1B">
            <w:pPr>
              <w:spacing w:before="120" w:after="0" w:line="240" w:lineRule="auto"/>
              <w:ind w:left="720"/>
              <w:jc w:val="both"/>
              <w:rPr>
                <w:rFonts w:ascii="Times New Roman" w:eastAsia="Times New Roman" w:hAnsi="Times New Roman" w:cs="Times New Roman"/>
                <w:color w:val="000000"/>
                <w:spacing w:val="-4"/>
                <w:sz w:val="28"/>
                <w:szCs w:val="28"/>
              </w:rPr>
            </w:pPr>
          </w:p>
        </w:tc>
        <w:tc>
          <w:tcPr>
            <w:tcW w:w="1666" w:type="pct"/>
            <w:shd w:val="clear" w:color="auto" w:fill="auto"/>
            <w:vAlign w:val="center"/>
          </w:tcPr>
          <w:p w:rsidR="002C1D1B" w:rsidRPr="00683673" w:rsidRDefault="00683673" w:rsidP="002C1D1B">
            <w:pPr>
              <w:spacing w:after="0" w:line="240" w:lineRule="auto"/>
              <w:jc w:val="both"/>
              <w:rPr>
                <w:rFonts w:ascii="Times New Roman" w:eastAsia="Times New Roman" w:hAnsi="Times New Roman" w:cs="Times New Roman"/>
                <w:color w:val="FF0000"/>
                <w:sz w:val="28"/>
                <w:szCs w:val="28"/>
              </w:rPr>
            </w:pPr>
            <w:r w:rsidRPr="00683673">
              <w:rPr>
                <w:rFonts w:ascii="Times New Roman" w:eastAsia="Times New Roman" w:hAnsi="Times New Roman" w:cs="Times New Roman"/>
                <w:color w:val="FF0000"/>
                <w:sz w:val="28"/>
                <w:szCs w:val="28"/>
              </w:rPr>
              <w:t>Tiếp thu</w:t>
            </w:r>
          </w:p>
        </w:tc>
      </w:tr>
      <w:tr w:rsidR="002C1D1B" w:rsidRPr="008D2D1E" w:rsidTr="004216FB">
        <w:trPr>
          <w:trHeight w:val="848"/>
        </w:trPr>
        <w:tc>
          <w:tcPr>
            <w:tcW w:w="255" w:type="pct"/>
            <w:shd w:val="clear" w:color="auto" w:fill="auto"/>
            <w:vAlign w:val="center"/>
          </w:tcPr>
          <w:p w:rsidR="002C1D1B" w:rsidRDefault="002C1D1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2C1D1B" w:rsidRPr="00232589" w:rsidRDefault="002C1D1B"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683673" w:rsidRPr="00683673" w:rsidRDefault="00683673" w:rsidP="00683673">
            <w:pPr>
              <w:spacing w:after="0" w:line="240" w:lineRule="atLeast"/>
              <w:ind w:firstLine="720"/>
              <w:jc w:val="both"/>
              <w:rPr>
                <w:rFonts w:ascii="Times New Roman" w:eastAsia="Times New Roman" w:hAnsi="Times New Roman" w:cs="Times New Roman"/>
                <w:sz w:val="28"/>
                <w:szCs w:val="28"/>
                <w:lang w:val="nl-NL"/>
              </w:rPr>
            </w:pPr>
            <w:r w:rsidRPr="00683673">
              <w:rPr>
                <w:rFonts w:ascii="Times New Roman" w:eastAsia="Times New Roman" w:hAnsi="Times New Roman" w:cs="Times New Roman"/>
                <w:sz w:val="28"/>
                <w:szCs w:val="28"/>
                <w:lang w:val="nl-NL"/>
              </w:rPr>
              <w:t>Tại khoản 1 Điều 6:</w:t>
            </w:r>
          </w:p>
          <w:p w:rsidR="00683673" w:rsidRPr="00683673" w:rsidRDefault="00683673" w:rsidP="00683673">
            <w:pPr>
              <w:spacing w:after="0" w:line="240" w:lineRule="atLeast"/>
              <w:ind w:firstLine="720"/>
              <w:jc w:val="both"/>
              <w:rPr>
                <w:rFonts w:ascii="Times New Roman" w:eastAsia="Times New Roman" w:hAnsi="Times New Roman" w:cs="Times New Roman"/>
                <w:sz w:val="28"/>
                <w:szCs w:val="28"/>
                <w:lang w:val="nl-NL"/>
              </w:rPr>
            </w:pPr>
            <w:r w:rsidRPr="00683673">
              <w:rPr>
                <w:rFonts w:ascii="Times New Roman" w:eastAsia="Times New Roman" w:hAnsi="Times New Roman" w:cs="Times New Roman"/>
                <w:sz w:val="28"/>
                <w:szCs w:val="28"/>
                <w:lang w:val="nl-NL"/>
              </w:rPr>
              <w:t xml:space="preserve">Đề nghị bổ sung trách nhiệm của Bộ Tài chính trong việc ban hành hướng dẫn việc quản lý, sử dụng số tiền thu được từ hoạt động đấu giá  thuốc lá ngoại nhập lậu bị tịch thu; cơ chế quản lý, sử dụng nguồn kinh phí hỗ trợ công tác phòng, chống buôn lậu thuốc lá. </w:t>
            </w:r>
          </w:p>
          <w:p w:rsidR="002C1D1B" w:rsidRPr="002C1D1B" w:rsidRDefault="002C1D1B" w:rsidP="002C1D1B">
            <w:pPr>
              <w:spacing w:before="120" w:after="0" w:line="240" w:lineRule="auto"/>
              <w:ind w:left="720"/>
              <w:jc w:val="both"/>
              <w:rPr>
                <w:rFonts w:ascii="Times New Roman" w:eastAsia="Times New Roman" w:hAnsi="Times New Roman" w:cs="Times New Roman"/>
                <w:color w:val="000000"/>
                <w:spacing w:val="-4"/>
                <w:sz w:val="28"/>
                <w:szCs w:val="28"/>
              </w:rPr>
            </w:pPr>
          </w:p>
        </w:tc>
        <w:tc>
          <w:tcPr>
            <w:tcW w:w="1666" w:type="pct"/>
            <w:shd w:val="clear" w:color="auto" w:fill="auto"/>
            <w:vAlign w:val="center"/>
          </w:tcPr>
          <w:p w:rsidR="00683673" w:rsidRPr="00232589" w:rsidRDefault="00683673" w:rsidP="004B681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Nội dung này đã </w:t>
            </w:r>
            <w:r w:rsidR="004B681F">
              <w:rPr>
                <w:rFonts w:ascii="Times New Roman" w:eastAsia="Times New Roman" w:hAnsi="Times New Roman" w:cs="Times New Roman"/>
                <w:sz w:val="28"/>
                <w:szCs w:val="28"/>
              </w:rPr>
              <w:t>được giải trình ở trên</w:t>
            </w:r>
          </w:p>
          <w:p w:rsidR="00683673" w:rsidRDefault="00683673" w:rsidP="002C1D1B">
            <w:pPr>
              <w:spacing w:after="0" w:line="240" w:lineRule="auto"/>
              <w:jc w:val="both"/>
              <w:rPr>
                <w:rFonts w:ascii="Times New Roman" w:eastAsia="Times New Roman" w:hAnsi="Times New Roman" w:cs="Times New Roman"/>
                <w:sz w:val="28"/>
                <w:szCs w:val="28"/>
              </w:rPr>
            </w:pPr>
          </w:p>
        </w:tc>
      </w:tr>
      <w:tr w:rsidR="002C1D1B" w:rsidRPr="008D2D1E" w:rsidTr="004216FB">
        <w:trPr>
          <w:trHeight w:val="848"/>
        </w:trPr>
        <w:tc>
          <w:tcPr>
            <w:tcW w:w="255" w:type="pct"/>
            <w:shd w:val="clear" w:color="auto" w:fill="auto"/>
            <w:vAlign w:val="center"/>
          </w:tcPr>
          <w:p w:rsidR="002C1D1B" w:rsidRDefault="002C1D1B"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2C1D1B" w:rsidRPr="00232589" w:rsidRDefault="002C1D1B"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2C1D1B" w:rsidRPr="008E7465" w:rsidRDefault="008E7465" w:rsidP="002C1D1B">
            <w:pPr>
              <w:spacing w:before="120" w:after="0" w:line="240" w:lineRule="auto"/>
              <w:ind w:firstLine="720"/>
              <w:jc w:val="both"/>
              <w:rPr>
                <w:rFonts w:ascii="Times New Roman" w:eastAsia="Times New Roman" w:hAnsi="Times New Roman" w:cs="Times New Roman"/>
                <w:b/>
                <w:color w:val="000000"/>
                <w:spacing w:val="-4"/>
                <w:sz w:val="28"/>
                <w:szCs w:val="28"/>
              </w:rPr>
            </w:pPr>
            <w:r w:rsidRPr="008E7465">
              <w:rPr>
                <w:rFonts w:ascii="Times New Roman" w:eastAsia="Times New Roman" w:hAnsi="Times New Roman" w:cs="Times New Roman"/>
                <w:b/>
                <w:color w:val="000000"/>
                <w:spacing w:val="-4"/>
                <w:sz w:val="28"/>
                <w:szCs w:val="28"/>
              </w:rPr>
              <w:t>UBND tỉnh Lạng Sơn</w:t>
            </w:r>
          </w:p>
        </w:tc>
        <w:tc>
          <w:tcPr>
            <w:tcW w:w="1666" w:type="pct"/>
            <w:shd w:val="clear" w:color="auto" w:fill="auto"/>
            <w:vAlign w:val="center"/>
          </w:tcPr>
          <w:p w:rsidR="002C1D1B" w:rsidRDefault="002C1D1B" w:rsidP="002C1D1B">
            <w:pPr>
              <w:spacing w:after="0" w:line="240" w:lineRule="auto"/>
              <w:jc w:val="both"/>
              <w:rPr>
                <w:rFonts w:ascii="Times New Roman" w:eastAsia="Times New Roman" w:hAnsi="Times New Roman" w:cs="Times New Roman"/>
                <w:sz w:val="28"/>
                <w:szCs w:val="28"/>
              </w:rPr>
            </w:pPr>
          </w:p>
        </w:tc>
      </w:tr>
      <w:tr w:rsidR="005C0E60" w:rsidRPr="008D2D1E" w:rsidTr="004216FB">
        <w:trPr>
          <w:trHeight w:val="848"/>
        </w:trPr>
        <w:tc>
          <w:tcPr>
            <w:tcW w:w="255" w:type="pct"/>
            <w:shd w:val="clear" w:color="auto" w:fill="auto"/>
            <w:vAlign w:val="center"/>
          </w:tcPr>
          <w:p w:rsidR="005C0E60" w:rsidRDefault="005C0E60"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5C0E60" w:rsidRPr="00232589" w:rsidRDefault="005C0E60"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5C0E60" w:rsidRPr="002C1D1B" w:rsidRDefault="008E7465" w:rsidP="002C1D1B">
            <w:pPr>
              <w:spacing w:before="120" w:after="0" w:line="240" w:lineRule="auto"/>
              <w:ind w:firstLine="720"/>
              <w:jc w:val="both"/>
              <w:rPr>
                <w:rFonts w:ascii="Times New Roman" w:eastAsia="Times New Roman" w:hAnsi="Times New Roman" w:cs="Times New Roman"/>
                <w:color w:val="000000"/>
                <w:spacing w:val="-4"/>
                <w:sz w:val="28"/>
                <w:szCs w:val="28"/>
                <w:lang w:val="pt-BR"/>
              </w:rPr>
            </w:pPr>
            <w:r>
              <w:rPr>
                <w:rFonts w:ascii="Times New Roman" w:eastAsia="Times New Roman" w:hAnsi="Times New Roman" w:cs="Times New Roman"/>
                <w:color w:val="000000"/>
                <w:spacing w:val="-4"/>
                <w:sz w:val="28"/>
                <w:szCs w:val="28"/>
                <w:lang w:val="pt-BR"/>
              </w:rPr>
              <w:t>Đối với thuốc lá ngoại nhập lậu bị tịch thu, nếu phát hiện là thuốc giả, thuốc không đảm bảo chất lượng thì việc tiêu hủy theo quy định là cần thiết.</w:t>
            </w:r>
          </w:p>
        </w:tc>
        <w:tc>
          <w:tcPr>
            <w:tcW w:w="1666" w:type="pct"/>
            <w:shd w:val="clear" w:color="auto" w:fill="auto"/>
            <w:vAlign w:val="center"/>
          </w:tcPr>
          <w:p w:rsidR="005C0E60" w:rsidRDefault="005C0E60" w:rsidP="002C1D1B">
            <w:pPr>
              <w:spacing w:after="0" w:line="240" w:lineRule="auto"/>
              <w:jc w:val="both"/>
              <w:rPr>
                <w:rFonts w:ascii="Times New Roman" w:eastAsia="Times New Roman" w:hAnsi="Times New Roman" w:cs="Times New Roman"/>
                <w:sz w:val="28"/>
                <w:szCs w:val="28"/>
              </w:rPr>
            </w:pPr>
          </w:p>
        </w:tc>
      </w:tr>
      <w:tr w:rsidR="005C0E60" w:rsidRPr="008D2D1E" w:rsidTr="004216FB">
        <w:trPr>
          <w:trHeight w:val="848"/>
        </w:trPr>
        <w:tc>
          <w:tcPr>
            <w:tcW w:w="255" w:type="pct"/>
            <w:shd w:val="clear" w:color="auto" w:fill="auto"/>
            <w:vAlign w:val="center"/>
          </w:tcPr>
          <w:p w:rsidR="005C0E60" w:rsidRDefault="005C0E60"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5C0E60" w:rsidRPr="00232589" w:rsidRDefault="005C0E60"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5C0E60" w:rsidRDefault="008E7465" w:rsidP="005C0E60">
            <w:pPr>
              <w:spacing w:before="120" w:after="0" w:line="240" w:lineRule="auto"/>
              <w:ind w:firstLine="720"/>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Đối với trường hợp thuốc nhập lậu còn chất lượng, việc thực hiện thí điểm đấu giá để tiêu thụ nội địa hoặc tái xuất là hợp lý. Việc bán đấu giá và tái xuất sẽ thu được một khoản tiền, tránh làm lãng phí của cải xã hội, tạo sự đồng thuận trong dư luận xã hội. Toàn bộ số tiền thu được phục vụ cho công tác chống buôn lậu thuốc lá, các lực lượng chức năng được bổ sung thêm nguồn kinh phí hỗ trợ; đồng thời giảm ô nhiễm môi trường do việc tiêu hủy thuốc lá gây nên. Như vậy, xét về hiệu quả kinh tế, việc tái xuất thuốc lá nhập lậu bị tịch thu mang lại hiệu quả kép.</w:t>
            </w:r>
          </w:p>
          <w:p w:rsidR="008E7465" w:rsidRPr="005C0E60" w:rsidRDefault="008E7465" w:rsidP="005C0E60">
            <w:pPr>
              <w:spacing w:before="120" w:after="0" w:line="240" w:lineRule="auto"/>
              <w:ind w:firstLine="720"/>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Nhất trí với dự thảo Quyết định.</w:t>
            </w:r>
          </w:p>
        </w:tc>
        <w:tc>
          <w:tcPr>
            <w:tcW w:w="1666" w:type="pct"/>
            <w:shd w:val="clear" w:color="auto" w:fill="auto"/>
            <w:vAlign w:val="center"/>
          </w:tcPr>
          <w:p w:rsidR="005C0E60" w:rsidRDefault="005C0E60" w:rsidP="002C1D1B">
            <w:pPr>
              <w:spacing w:after="0" w:line="240" w:lineRule="auto"/>
              <w:jc w:val="both"/>
              <w:rPr>
                <w:rFonts w:ascii="Times New Roman" w:eastAsia="Times New Roman" w:hAnsi="Times New Roman" w:cs="Times New Roman"/>
                <w:sz w:val="28"/>
                <w:szCs w:val="28"/>
              </w:rPr>
            </w:pPr>
          </w:p>
        </w:tc>
      </w:tr>
      <w:tr w:rsidR="005C0E60" w:rsidRPr="008D2D1E" w:rsidTr="004216FB">
        <w:trPr>
          <w:trHeight w:val="848"/>
        </w:trPr>
        <w:tc>
          <w:tcPr>
            <w:tcW w:w="255" w:type="pct"/>
            <w:shd w:val="clear" w:color="auto" w:fill="auto"/>
            <w:vAlign w:val="center"/>
          </w:tcPr>
          <w:p w:rsidR="005C0E60" w:rsidRDefault="005C0E60"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5C0E60" w:rsidRPr="00232589" w:rsidRDefault="005C0E60"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5C0E60" w:rsidRPr="00AD5B9A" w:rsidRDefault="00AD5B9A" w:rsidP="005C0E60">
            <w:pPr>
              <w:spacing w:before="120" w:after="0" w:line="240" w:lineRule="auto"/>
              <w:ind w:firstLine="720"/>
              <w:jc w:val="both"/>
              <w:rPr>
                <w:rFonts w:ascii="Times New Roman" w:eastAsia="Times New Roman" w:hAnsi="Times New Roman" w:cs="Times New Roman"/>
                <w:b/>
                <w:sz w:val="28"/>
                <w:szCs w:val="28"/>
                <w:lang w:val="pt-BR"/>
              </w:rPr>
            </w:pPr>
            <w:r w:rsidRPr="00AD5B9A">
              <w:rPr>
                <w:rFonts w:ascii="Times New Roman" w:eastAsia="Times New Roman" w:hAnsi="Times New Roman" w:cs="Times New Roman"/>
                <w:b/>
                <w:sz w:val="28"/>
                <w:szCs w:val="28"/>
                <w:lang w:val="pt-BR"/>
              </w:rPr>
              <w:t>UBND tỉnh Quảng Trị</w:t>
            </w:r>
          </w:p>
        </w:tc>
        <w:tc>
          <w:tcPr>
            <w:tcW w:w="1666" w:type="pct"/>
            <w:shd w:val="clear" w:color="auto" w:fill="auto"/>
            <w:vAlign w:val="center"/>
          </w:tcPr>
          <w:p w:rsidR="005C0E60" w:rsidRDefault="005C0E60" w:rsidP="002C1D1B">
            <w:pPr>
              <w:spacing w:after="0" w:line="240" w:lineRule="auto"/>
              <w:jc w:val="both"/>
              <w:rPr>
                <w:rFonts w:ascii="Times New Roman" w:eastAsia="Times New Roman" w:hAnsi="Times New Roman" w:cs="Times New Roman"/>
                <w:sz w:val="28"/>
                <w:szCs w:val="28"/>
              </w:rPr>
            </w:pPr>
          </w:p>
        </w:tc>
      </w:tr>
      <w:tr w:rsidR="00F40F38" w:rsidRPr="008D2D1E" w:rsidTr="004216FB">
        <w:trPr>
          <w:trHeight w:val="848"/>
        </w:trPr>
        <w:tc>
          <w:tcPr>
            <w:tcW w:w="255" w:type="pct"/>
            <w:shd w:val="clear" w:color="auto" w:fill="auto"/>
            <w:vAlign w:val="center"/>
          </w:tcPr>
          <w:p w:rsidR="00F40F38" w:rsidRDefault="00F40F38"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F40F38" w:rsidRPr="00232589" w:rsidRDefault="00F40F38"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F40F38" w:rsidRPr="00AD5B9A" w:rsidRDefault="00AD5B9A" w:rsidP="00AD5B9A">
            <w:pPr>
              <w:spacing w:before="120" w:after="0" w:line="240" w:lineRule="auto"/>
              <w:ind w:firstLine="720"/>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Ở điều 4 khoản 1: thuốc lá nhập lậu…Thông tư 37/2013/TT-BCT, và phải được dán tem ký hiệu đấu giá trước khi đưa ra thị trường tiêu thụ.</w:t>
            </w:r>
          </w:p>
        </w:tc>
        <w:tc>
          <w:tcPr>
            <w:tcW w:w="1666" w:type="pct"/>
            <w:shd w:val="clear" w:color="auto" w:fill="auto"/>
            <w:vAlign w:val="center"/>
          </w:tcPr>
          <w:p w:rsidR="00F40F38" w:rsidRDefault="004B681F" w:rsidP="002C1D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đã chỉnh sửa nội dung dự thảo</w:t>
            </w:r>
          </w:p>
        </w:tc>
      </w:tr>
      <w:tr w:rsidR="00F40F38" w:rsidRPr="008D2D1E" w:rsidTr="004216FB">
        <w:trPr>
          <w:trHeight w:val="848"/>
        </w:trPr>
        <w:tc>
          <w:tcPr>
            <w:tcW w:w="255" w:type="pct"/>
            <w:shd w:val="clear" w:color="auto" w:fill="auto"/>
            <w:vAlign w:val="center"/>
          </w:tcPr>
          <w:p w:rsidR="00F40F38" w:rsidRDefault="00F40F38"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F40F38" w:rsidRPr="00232589" w:rsidRDefault="00F40F38"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F40F38" w:rsidRDefault="00AD5B9A" w:rsidP="00AD5B9A">
            <w:pPr>
              <w:spacing w:before="120" w:after="0" w:line="240" w:lineRule="auto"/>
              <w:ind w:left="35" w:firstLine="685"/>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Ở điều 5, khoản 2: Các tổ chức…Nghị định 67/2013/NĐ-CP, và phải có Hợp đồng bán thuốc lá với đối tác nước ngoài.</w:t>
            </w:r>
          </w:p>
          <w:p w:rsidR="00AD5B9A" w:rsidRPr="005C0E60" w:rsidRDefault="00AD5B9A" w:rsidP="00AD5B9A">
            <w:pPr>
              <w:spacing w:before="120" w:after="0" w:line="240" w:lineRule="auto"/>
              <w:ind w:left="35" w:firstLine="685"/>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Các nội dung khác của dự thảo Quyết định đều nhất trí.</w:t>
            </w:r>
          </w:p>
        </w:tc>
        <w:tc>
          <w:tcPr>
            <w:tcW w:w="1666" w:type="pct"/>
            <w:shd w:val="clear" w:color="auto" w:fill="auto"/>
            <w:vAlign w:val="center"/>
          </w:tcPr>
          <w:p w:rsidR="00F40F38" w:rsidRDefault="004B681F" w:rsidP="002C1D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xuất khẩu của thuốc lá ngoại nhập lậu bị tịch thu sau khi trúng đấu giá để xuất khẩu sẽ tuân thủ theo quy định pháp luật hải quan về hồ sơ xuất khẩu không yêu cầu xuất trình Hợp đồng thương mại.</w:t>
            </w:r>
          </w:p>
        </w:tc>
      </w:tr>
      <w:tr w:rsidR="00F40F38" w:rsidRPr="008D2D1E" w:rsidTr="004216FB">
        <w:trPr>
          <w:trHeight w:val="848"/>
        </w:trPr>
        <w:tc>
          <w:tcPr>
            <w:tcW w:w="255" w:type="pct"/>
            <w:shd w:val="clear" w:color="auto" w:fill="auto"/>
            <w:vAlign w:val="center"/>
          </w:tcPr>
          <w:p w:rsidR="00F40F38" w:rsidRDefault="00F40F38"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F40F38" w:rsidRPr="00232589" w:rsidRDefault="00F40F38"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F40F38" w:rsidRPr="00AD5B9A" w:rsidRDefault="00AD5B9A" w:rsidP="005C0E60">
            <w:pPr>
              <w:spacing w:before="120" w:after="0" w:line="240" w:lineRule="auto"/>
              <w:ind w:left="720"/>
              <w:jc w:val="both"/>
              <w:rPr>
                <w:rFonts w:ascii="Times New Roman" w:eastAsia="Times New Roman" w:hAnsi="Times New Roman" w:cs="Times New Roman"/>
                <w:b/>
                <w:color w:val="000000"/>
                <w:spacing w:val="-4"/>
                <w:sz w:val="28"/>
                <w:szCs w:val="28"/>
              </w:rPr>
            </w:pPr>
            <w:r w:rsidRPr="00AD5B9A">
              <w:rPr>
                <w:rFonts w:ascii="Times New Roman" w:eastAsia="Times New Roman" w:hAnsi="Times New Roman" w:cs="Times New Roman"/>
                <w:b/>
                <w:color w:val="000000"/>
                <w:spacing w:val="-4"/>
                <w:sz w:val="28"/>
                <w:szCs w:val="28"/>
              </w:rPr>
              <w:t>UBND tỉnh An Giang</w:t>
            </w:r>
          </w:p>
        </w:tc>
        <w:tc>
          <w:tcPr>
            <w:tcW w:w="1666" w:type="pct"/>
            <w:shd w:val="clear" w:color="auto" w:fill="auto"/>
            <w:vAlign w:val="center"/>
          </w:tcPr>
          <w:p w:rsidR="00191953" w:rsidRPr="00191953" w:rsidRDefault="00191953" w:rsidP="00191953">
            <w:pPr>
              <w:spacing w:after="0" w:line="240" w:lineRule="auto"/>
              <w:jc w:val="both"/>
              <w:rPr>
                <w:rFonts w:ascii="Times New Roman" w:eastAsia="Times New Roman" w:hAnsi="Times New Roman" w:cs="Times New Roman"/>
                <w:sz w:val="28"/>
                <w:szCs w:val="28"/>
              </w:rPr>
            </w:pPr>
          </w:p>
        </w:tc>
      </w:tr>
      <w:tr w:rsidR="007210E2" w:rsidRPr="008D2D1E" w:rsidTr="004216FB">
        <w:trPr>
          <w:trHeight w:val="848"/>
        </w:trPr>
        <w:tc>
          <w:tcPr>
            <w:tcW w:w="255" w:type="pct"/>
            <w:shd w:val="clear" w:color="auto" w:fill="auto"/>
            <w:vAlign w:val="center"/>
          </w:tcPr>
          <w:p w:rsidR="007210E2" w:rsidRDefault="007210E2"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7210E2" w:rsidRDefault="007210E2"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7210E2" w:rsidRPr="00AD5B9A" w:rsidRDefault="00AD5B9A" w:rsidP="00191953">
            <w:pPr>
              <w:pStyle w:val="Heading2"/>
              <w:widowControl w:val="0"/>
              <w:spacing w:after="0" w:line="240" w:lineRule="auto"/>
              <w:rPr>
                <w:b w:val="0"/>
                <w:sz w:val="28"/>
                <w:szCs w:val="28"/>
                <w:lang w:val="nl-NL"/>
              </w:rPr>
            </w:pPr>
            <w:r>
              <w:rPr>
                <w:b w:val="0"/>
                <w:sz w:val="28"/>
                <w:szCs w:val="28"/>
                <w:lang w:val="nl-NL"/>
              </w:rPr>
              <w:t>Thống nhất nội dung dự thảo Quyết định.</w:t>
            </w:r>
          </w:p>
        </w:tc>
        <w:tc>
          <w:tcPr>
            <w:tcW w:w="1666" w:type="pct"/>
            <w:shd w:val="clear" w:color="auto" w:fill="auto"/>
            <w:vAlign w:val="center"/>
          </w:tcPr>
          <w:p w:rsidR="007210E2" w:rsidRDefault="007210E2" w:rsidP="002C1D1B">
            <w:pPr>
              <w:spacing w:after="0" w:line="240" w:lineRule="auto"/>
              <w:jc w:val="both"/>
              <w:rPr>
                <w:rFonts w:ascii="Times New Roman" w:eastAsia="Times New Roman" w:hAnsi="Times New Roman" w:cs="Times New Roman"/>
                <w:sz w:val="28"/>
                <w:szCs w:val="28"/>
              </w:rPr>
            </w:pPr>
          </w:p>
        </w:tc>
      </w:tr>
      <w:tr w:rsidR="007210E2" w:rsidRPr="008D2D1E" w:rsidTr="004216FB">
        <w:trPr>
          <w:trHeight w:val="848"/>
        </w:trPr>
        <w:tc>
          <w:tcPr>
            <w:tcW w:w="255" w:type="pct"/>
            <w:shd w:val="clear" w:color="auto" w:fill="auto"/>
            <w:vAlign w:val="center"/>
          </w:tcPr>
          <w:p w:rsidR="007210E2" w:rsidRDefault="007210E2"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7210E2" w:rsidRDefault="007210E2"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7210E2" w:rsidRPr="00AD5B9A" w:rsidRDefault="00AD5B9A" w:rsidP="00191953">
            <w:pPr>
              <w:pStyle w:val="Heading2"/>
              <w:widowControl w:val="0"/>
              <w:spacing w:after="0" w:line="240" w:lineRule="auto"/>
              <w:rPr>
                <w:sz w:val="28"/>
                <w:szCs w:val="28"/>
                <w:lang w:val="nl-NL"/>
              </w:rPr>
            </w:pPr>
            <w:r w:rsidRPr="00AD5B9A">
              <w:rPr>
                <w:sz w:val="28"/>
                <w:szCs w:val="28"/>
                <w:lang w:val="nl-NL"/>
              </w:rPr>
              <w:t>Đại biểu Quốc hội Nguyễn Sĩ Cương</w:t>
            </w:r>
          </w:p>
        </w:tc>
        <w:tc>
          <w:tcPr>
            <w:tcW w:w="1666" w:type="pct"/>
            <w:shd w:val="clear" w:color="auto" w:fill="auto"/>
            <w:vAlign w:val="center"/>
          </w:tcPr>
          <w:p w:rsidR="007210E2" w:rsidRDefault="007210E2" w:rsidP="002C1D1B">
            <w:pPr>
              <w:spacing w:after="0" w:line="240" w:lineRule="auto"/>
              <w:jc w:val="both"/>
              <w:rPr>
                <w:rFonts w:ascii="Times New Roman" w:eastAsia="Times New Roman" w:hAnsi="Times New Roman" w:cs="Times New Roman"/>
                <w:sz w:val="28"/>
                <w:szCs w:val="28"/>
              </w:rPr>
            </w:pPr>
          </w:p>
        </w:tc>
      </w:tr>
      <w:tr w:rsidR="006079BA" w:rsidRPr="008D2D1E" w:rsidTr="004B681F">
        <w:trPr>
          <w:trHeight w:val="564"/>
        </w:trPr>
        <w:tc>
          <w:tcPr>
            <w:tcW w:w="255" w:type="pct"/>
            <w:shd w:val="clear" w:color="auto" w:fill="auto"/>
            <w:vAlign w:val="center"/>
          </w:tcPr>
          <w:p w:rsidR="006079BA" w:rsidRDefault="006079BA"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6079BA" w:rsidRDefault="006079BA"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AB2DA3" w:rsidRDefault="00AB2DA3" w:rsidP="00AB2DA3">
            <w:pPr>
              <w:pStyle w:val="NormalWeb"/>
              <w:jc w:val="both"/>
              <w:rPr>
                <w:lang w:val="vi-VN"/>
              </w:rPr>
            </w:pPr>
            <w:r>
              <w:rPr>
                <w:lang w:val="vi-VN"/>
              </w:rPr>
              <w:t xml:space="preserve">Việc thực hiện thí điểm này có nhiều điểm không phù hợp với những quy định của Luật Phòng, chống tác hại của thuốc lá và các quy định khác của pháp luật hiện hành. Bởi luật nghiêm cấm các hành vi mua bán thuốc lá nhập lậu. Quy định xử lý hình sự với hành vi buôn bán hàng cấm là thuốc lá nhập lậu của pháp luật hiện tại đang từ 1.500 bao xuống còn 500 bao trở lên đã phải chuyển hồ sơ cho cơ quan tiến hành tố tụng để truy cứu trách nhiệm hình sự. Việc hợp pháp hóa thuốc lá nhập lậu đang bị tiêu hủy và xử lý hình sự theo quy định của pháp luật để bán đấu giá tiêu thụ nội địa hoặc tái xuất là không </w:t>
            </w:r>
            <w:r>
              <w:rPr>
                <w:lang w:val="vi-VN"/>
              </w:rPr>
              <w:lastRenderedPageBreak/>
              <w:t>phù hợp với quy định của pháp luật trong nước và cam kết quốc tế.</w:t>
            </w:r>
          </w:p>
          <w:p w:rsidR="004B681F" w:rsidRDefault="00AB2DA3" w:rsidP="004B681F">
            <w:pPr>
              <w:pStyle w:val="NormalWeb"/>
              <w:jc w:val="both"/>
            </w:pPr>
            <w:r>
              <w:rPr>
                <w:lang w:val="vi-VN"/>
              </w:rPr>
              <w:t>Hơn nữa</w:t>
            </w:r>
            <w:r>
              <w:rPr>
                <w:i/>
                <w:iCs/>
                <w:lang w:val="vi-VN"/>
              </w:rPr>
              <w:t>,</w:t>
            </w:r>
            <w:r>
              <w:rPr>
                <w:lang w:val="vi-VN"/>
              </w:rPr>
              <w:t xml:space="preserve"> tương quan với thuốc lá điếu nhập khẩu để tiêu thụ trong nước, thuốc lá nhập lậu khó có thể đáp ứng tối thiểu 6 quy định về: ghi nhãn, in cảnh báo, dán tem, in mã số mã vạch, đăng ký bảo hộ nhãn hiệu, quy chuẩn kỹ thuật quốc gia về thuốc lá điếu…., từ đó tạo ra sự bất bình đẳng đối với các doanh nghiệp sản xuất kinh doanh thuốc lá hợp pháp trong nước. Cho phép bán đấu giá còn tạo kẽ hở pháp luật cho các đối tượng buôn lậu thuốc lá đang ngày một gia tăng.</w:t>
            </w:r>
          </w:p>
          <w:p w:rsidR="004B681F" w:rsidRPr="004B681F" w:rsidRDefault="004B681F" w:rsidP="004B681F"/>
          <w:p w:rsidR="006079BA" w:rsidRPr="004B681F" w:rsidRDefault="006079BA" w:rsidP="004B681F"/>
        </w:tc>
        <w:tc>
          <w:tcPr>
            <w:tcW w:w="1666" w:type="pct"/>
            <w:shd w:val="clear" w:color="auto" w:fill="auto"/>
            <w:vAlign w:val="center"/>
          </w:tcPr>
          <w:p w:rsidR="006079BA" w:rsidRDefault="004B681F" w:rsidP="002C1D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Tiếp thu, đưa vào nội dung báo cáo lựa chọn phương án xử lý tiếp tục ban hành Quyết định thí điểm hay không.</w:t>
            </w:r>
          </w:p>
        </w:tc>
      </w:tr>
      <w:tr w:rsidR="006079BA" w:rsidRPr="008D2D1E" w:rsidTr="00AB2DA3">
        <w:trPr>
          <w:trHeight w:val="8357"/>
        </w:trPr>
        <w:tc>
          <w:tcPr>
            <w:tcW w:w="255" w:type="pct"/>
            <w:shd w:val="clear" w:color="auto" w:fill="auto"/>
            <w:vAlign w:val="center"/>
          </w:tcPr>
          <w:p w:rsidR="006079BA" w:rsidRDefault="006079BA"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6079BA" w:rsidRDefault="006079BA"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AB2DA3" w:rsidRDefault="00AB2DA3" w:rsidP="00AB2DA3">
            <w:pPr>
              <w:pStyle w:val="NormalWeb"/>
              <w:jc w:val="both"/>
              <w:rPr>
                <w:lang w:val="vi-VN"/>
              </w:rPr>
            </w:pPr>
            <w:r>
              <w:rPr>
                <w:lang w:val="vi-VN"/>
              </w:rPr>
              <w:t>Việc tổ chức bán đấu giá thuốc lá nhập lậu để tiêu thụ nội địa hoặc tái xuất trái với ngay chính Nghị định của 124/2015/NĐ-CP ngày 19/11/2015 của Chính phủ quy định thuốc lá điếu nhập lậu là hàng hóa cấm lưu hành, cấm sử dụng, nay lại cho bán đấu giá để tiêu thụ nội địa và tái xuất. Đây cũng không phải là tài sản đấu giá theo quy định của Luật Đấu giá tài sản 2016, nên việc thực hiện thí điểm này là không tuân thủ quy định của pháp luật.</w:t>
            </w:r>
          </w:p>
          <w:p w:rsidR="00AB2DA3" w:rsidRDefault="00AB2DA3" w:rsidP="00AB2DA3">
            <w:pPr>
              <w:pStyle w:val="NormalWeb"/>
              <w:jc w:val="both"/>
              <w:rPr>
                <w:lang w:val="vi-VN"/>
              </w:rPr>
            </w:pPr>
            <w:r>
              <w:rPr>
                <w:lang w:val="vi-VN"/>
              </w:rPr>
              <w:t>Khi đấu giá để tiêu thụ trong nước, sản lượng thuốc lá điếu trong nước sẽ gia tăng không hề nhỏ. Vấn đề đặt ra là thuốc lá ngoại nhập lậu bị tịch thu có được tính giá khởi điểm bao gồm các loại thuế, quỹ rất cao như thuốc lá trong nước và thuốc lá nhập khẩu không (thuế nhập khẩu 135%, thuế TTĐB 70%, khoản đóng góp bắt buộc vào Quỹ Phòng, chống tác hại của thuốc lá 1,5%)?</w:t>
            </w:r>
          </w:p>
          <w:p w:rsidR="00AB2DA3" w:rsidRDefault="00AB2DA3" w:rsidP="00AB2DA3">
            <w:pPr>
              <w:pStyle w:val="NormalWeb"/>
              <w:jc w:val="both"/>
              <w:rPr>
                <w:lang w:val="vi-VN"/>
              </w:rPr>
            </w:pPr>
            <w:r>
              <w:rPr>
                <w:lang w:val="vi-VN"/>
              </w:rPr>
              <w:t>Nếu không tính toán bất cập về mặt pháp lý và độ chênh lệch rất lớn giữa thuốc lá nhập lậu và thuốc lá hợp pháp trong nước thì ngân sách nhà nước cũng sẽ bị thất thu đáng kể (khoảng 10.000 tỷ đồng mỗi năm) và sẽ còn tăng thêm nhiều lần nếu thuốc lá nhập lậu bị tịch thu được bán đấu giá để tiêu thụ nội địa hoặc tái xuất theo chỉ đạo của Thủ tướng Chính phủ.</w:t>
            </w:r>
          </w:p>
          <w:p w:rsidR="006079BA" w:rsidRPr="006079BA" w:rsidRDefault="006079BA" w:rsidP="00C60709">
            <w:pPr>
              <w:spacing w:before="120" w:after="120"/>
              <w:jc w:val="both"/>
              <w:rPr>
                <w:rFonts w:ascii="Times New Roman" w:eastAsia="Arial" w:hAnsi="Times New Roman" w:cs="Times New Roman"/>
                <w:sz w:val="28"/>
                <w:szCs w:val="28"/>
              </w:rPr>
            </w:pPr>
          </w:p>
        </w:tc>
        <w:tc>
          <w:tcPr>
            <w:tcW w:w="1666" w:type="pct"/>
            <w:shd w:val="clear" w:color="auto" w:fill="auto"/>
            <w:vAlign w:val="center"/>
          </w:tcPr>
          <w:p w:rsidR="006079BA" w:rsidRDefault="006079BA" w:rsidP="002C1D1B">
            <w:pPr>
              <w:spacing w:after="0" w:line="240" w:lineRule="auto"/>
              <w:jc w:val="both"/>
              <w:rPr>
                <w:rFonts w:ascii="Times New Roman" w:hAnsi="Times New Roman" w:cs="Times New Roman"/>
                <w:sz w:val="28"/>
                <w:szCs w:val="28"/>
              </w:rPr>
            </w:pPr>
          </w:p>
        </w:tc>
      </w:tr>
      <w:tr w:rsidR="006079BA" w:rsidRPr="008D2D1E" w:rsidTr="00AB2DA3">
        <w:trPr>
          <w:trHeight w:val="7794"/>
        </w:trPr>
        <w:tc>
          <w:tcPr>
            <w:tcW w:w="255" w:type="pct"/>
            <w:shd w:val="clear" w:color="auto" w:fill="auto"/>
            <w:vAlign w:val="center"/>
          </w:tcPr>
          <w:p w:rsidR="006079BA" w:rsidRDefault="006079BA"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6079BA" w:rsidRDefault="006079BA"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AB2DA3" w:rsidRDefault="00AB2DA3" w:rsidP="00AB2DA3">
            <w:pPr>
              <w:pStyle w:val="NormalWeb"/>
              <w:jc w:val="both"/>
              <w:rPr>
                <w:lang w:val="vi-VN"/>
              </w:rPr>
            </w:pPr>
            <w:r>
              <w:t>V</w:t>
            </w:r>
            <w:r>
              <w:rPr>
                <w:lang w:val="vi-VN"/>
              </w:rPr>
              <w:t>iệc đấu giá thuốc lá ngoại nhập lậu để tiêu thụ nội địa sẽ tạo ra kẽ hở pháp luật rất nguy hiểm, là cơ hội cho các đối tượng buôn lậu lợi dụng, hợp pháp hóa toàn bộ thuốc lá nhập lậu thành thuốc lá hợp pháp để tiêu thụ nội địa, qua mặt các cơ quan chức năng, gây lũng đoạn thị trường, đồng thời Nhà nước sẽ không kiểm soát được thuốc lậu. Nguy cơ thuốc lậu sẽ tăng nhanh, và thất thu ngân sách nhà nước.</w:t>
            </w:r>
          </w:p>
          <w:p w:rsidR="00AB2DA3" w:rsidRDefault="00AB2DA3" w:rsidP="00AB2DA3">
            <w:pPr>
              <w:pStyle w:val="NormalWeb"/>
              <w:jc w:val="both"/>
              <w:rPr>
                <w:lang w:val="vi-VN"/>
              </w:rPr>
            </w:pPr>
            <w:r>
              <w:rPr>
                <w:lang w:val="vi-VN"/>
              </w:rPr>
              <w:t>Bên cạnh đó, với những loại thuốc lá đang được nhập lậu phổ biến hiện nay, do không in cảnh báo sức khỏe, nơi sản xuất, hạn sử dụng và không xác nhận được chất lượng, các loại thuốc lá nhập lậu này sẽ không đáp ứng các điều kiện để được nhập khẩu vào bất cứ quốc gia nào, nên tái xuất sẽ làm tăng nguy cơ tái thẩm lậu, dẫn đến vô hiệu hóa công sức chống buôn lậu của các lực lượng chức năng.</w:t>
            </w:r>
          </w:p>
          <w:p w:rsidR="00AB2DA3" w:rsidRDefault="00AB2DA3" w:rsidP="00AB2DA3">
            <w:pPr>
              <w:pStyle w:val="NormalWeb"/>
              <w:jc w:val="both"/>
              <w:rPr>
                <w:lang w:val="vi-VN"/>
              </w:rPr>
            </w:pPr>
            <w:r>
              <w:rPr>
                <w:lang w:val="vi-VN"/>
              </w:rPr>
              <w:t>Do vậy, tôi đề nghị Thủ tướng Chính phủ xem xét quyết định tiêu hủy 100% thuốc lá lậu như quy định của pháp luật hiện nay và cũng phù hợp với cam kết quốc tế, không nên quy định thực hiện thí điểm đấu giá để tiêu thụ nội địa hoặc tái xuất để tránh các bất cập pháp lý và hệ lụy cho ngành, xã hội.</w:t>
            </w:r>
          </w:p>
          <w:p w:rsidR="006079BA" w:rsidRDefault="006079BA" w:rsidP="00C60709">
            <w:pPr>
              <w:spacing w:before="120" w:after="120"/>
              <w:jc w:val="both"/>
              <w:rPr>
                <w:rFonts w:ascii="Times New Roman" w:eastAsia="Arial" w:hAnsi="Times New Roman" w:cs="Times New Roman"/>
                <w:sz w:val="28"/>
                <w:szCs w:val="28"/>
              </w:rPr>
            </w:pPr>
          </w:p>
        </w:tc>
        <w:tc>
          <w:tcPr>
            <w:tcW w:w="1666" w:type="pct"/>
            <w:shd w:val="clear" w:color="auto" w:fill="auto"/>
            <w:vAlign w:val="center"/>
          </w:tcPr>
          <w:p w:rsidR="006079BA" w:rsidRDefault="006079BA" w:rsidP="002C1D1B">
            <w:pPr>
              <w:spacing w:after="0" w:line="240" w:lineRule="auto"/>
              <w:jc w:val="both"/>
              <w:rPr>
                <w:rFonts w:ascii="Times New Roman" w:hAnsi="Times New Roman" w:cs="Times New Roman"/>
                <w:sz w:val="28"/>
                <w:szCs w:val="28"/>
              </w:rPr>
            </w:pPr>
          </w:p>
        </w:tc>
      </w:tr>
      <w:tr w:rsidR="007210E2" w:rsidRPr="008D2D1E" w:rsidTr="004216FB">
        <w:trPr>
          <w:trHeight w:val="848"/>
        </w:trPr>
        <w:tc>
          <w:tcPr>
            <w:tcW w:w="255" w:type="pct"/>
            <w:shd w:val="clear" w:color="auto" w:fill="auto"/>
            <w:vAlign w:val="center"/>
          </w:tcPr>
          <w:p w:rsidR="007210E2" w:rsidRDefault="007210E2"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7210E2" w:rsidRDefault="007210E2"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7210E2" w:rsidRPr="00C60709" w:rsidRDefault="00C60709" w:rsidP="00191953">
            <w:pPr>
              <w:pStyle w:val="Heading2"/>
              <w:widowControl w:val="0"/>
              <w:spacing w:after="0" w:line="240" w:lineRule="auto"/>
              <w:rPr>
                <w:sz w:val="28"/>
                <w:szCs w:val="28"/>
                <w:lang w:val="nl-NL"/>
              </w:rPr>
            </w:pPr>
            <w:r w:rsidRPr="00C60709">
              <w:rPr>
                <w:sz w:val="28"/>
                <w:szCs w:val="28"/>
                <w:lang w:val="nl-NL"/>
              </w:rPr>
              <w:t>Hiệp hội thuốc lá Việt Nam, Công ty thuốc lá Sài Gòn, Công ty thuốc lá Thăng Long</w:t>
            </w:r>
          </w:p>
        </w:tc>
        <w:tc>
          <w:tcPr>
            <w:tcW w:w="1666" w:type="pct"/>
            <w:shd w:val="clear" w:color="auto" w:fill="auto"/>
            <w:vAlign w:val="center"/>
          </w:tcPr>
          <w:p w:rsidR="007210E2" w:rsidRDefault="007210E2" w:rsidP="002C1D1B">
            <w:pPr>
              <w:spacing w:after="0" w:line="240" w:lineRule="auto"/>
              <w:jc w:val="both"/>
              <w:rPr>
                <w:rFonts w:ascii="Times New Roman" w:eastAsia="Times New Roman" w:hAnsi="Times New Roman" w:cs="Times New Roman"/>
                <w:sz w:val="28"/>
                <w:szCs w:val="28"/>
              </w:rPr>
            </w:pPr>
          </w:p>
        </w:tc>
      </w:tr>
      <w:tr w:rsidR="00C60709" w:rsidRPr="008D2D1E" w:rsidTr="004216FB">
        <w:trPr>
          <w:trHeight w:val="848"/>
        </w:trPr>
        <w:tc>
          <w:tcPr>
            <w:tcW w:w="255" w:type="pct"/>
            <w:shd w:val="clear" w:color="auto" w:fill="auto"/>
            <w:vAlign w:val="center"/>
          </w:tcPr>
          <w:p w:rsidR="00C60709" w:rsidRDefault="00C60709"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C60709" w:rsidRDefault="00C60709"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C60709" w:rsidRPr="00C60709" w:rsidRDefault="00C60709" w:rsidP="00C60709">
            <w:pPr>
              <w:pStyle w:val="Heading2"/>
              <w:widowControl w:val="0"/>
              <w:spacing w:after="0" w:line="240" w:lineRule="auto"/>
              <w:rPr>
                <w:b w:val="0"/>
                <w:sz w:val="28"/>
                <w:szCs w:val="28"/>
                <w:lang w:val="nl-NL"/>
              </w:rPr>
            </w:pPr>
            <w:r w:rsidRPr="00C60709">
              <w:rPr>
                <w:b w:val="0"/>
                <w:sz w:val="28"/>
                <w:szCs w:val="28"/>
                <w:lang w:val="nl-NL"/>
              </w:rPr>
              <w:t xml:space="preserve">Các doanh nghiệp thuốc lá cho rằng Việc thí điểm bán đấu giá để tiêu thụ nội địa đối với thuốc lá ngoại nhập lậu bị tịch thu còn chất lượng là chưa phù hợp </w:t>
            </w:r>
            <w:r w:rsidRPr="00C60709">
              <w:rPr>
                <w:b w:val="0"/>
                <w:sz w:val="28"/>
                <w:szCs w:val="28"/>
                <w:lang w:val="nl-NL"/>
              </w:rPr>
              <w:lastRenderedPageBreak/>
              <w:t>với quy định hệ thống văn bản quy phạm pháp luật đối với sản phẩm thuốc lá tiêu thụ trong nước.</w:t>
            </w:r>
          </w:p>
          <w:p w:rsidR="00C60709" w:rsidRPr="00C60709" w:rsidRDefault="00C60709" w:rsidP="00C60709">
            <w:pPr>
              <w:pStyle w:val="Heading2"/>
              <w:widowControl w:val="0"/>
              <w:spacing w:after="0" w:line="240" w:lineRule="auto"/>
              <w:rPr>
                <w:b w:val="0"/>
                <w:sz w:val="28"/>
                <w:szCs w:val="28"/>
                <w:lang w:val="nl-NL"/>
              </w:rPr>
            </w:pPr>
            <w:r w:rsidRPr="00C60709">
              <w:rPr>
                <w:b w:val="0"/>
                <w:sz w:val="28"/>
                <w:szCs w:val="28"/>
                <w:lang w:val="nl-NL"/>
              </w:rPr>
              <w:t xml:space="preserve"> Cụ thể, theo quy định tại Điều 15 Luật phòng, chống tác hại của thuốc lá 2012 và điều 22 Nghị định 67/2013/NĐ-CP, thuốc lá được tiêu thụ hợp pháp tại Việt Nam phải đáp ứng các điều kiện:</w:t>
            </w:r>
          </w:p>
          <w:p w:rsidR="00C60709" w:rsidRPr="00C60709" w:rsidRDefault="00C60709" w:rsidP="00C60709">
            <w:pPr>
              <w:pStyle w:val="Heading2"/>
              <w:widowControl w:val="0"/>
              <w:spacing w:after="0" w:line="240" w:lineRule="auto"/>
              <w:rPr>
                <w:b w:val="0"/>
                <w:sz w:val="28"/>
                <w:szCs w:val="28"/>
                <w:lang w:val="nl-NL"/>
              </w:rPr>
            </w:pPr>
          </w:p>
          <w:p w:rsidR="00C60709" w:rsidRPr="00C60709" w:rsidRDefault="00C60709" w:rsidP="00C60709">
            <w:pPr>
              <w:pStyle w:val="Heading2"/>
              <w:widowControl w:val="0"/>
              <w:spacing w:after="0" w:line="240" w:lineRule="auto"/>
              <w:rPr>
                <w:b w:val="0"/>
                <w:sz w:val="28"/>
                <w:szCs w:val="28"/>
                <w:lang w:val="nl-NL"/>
              </w:rPr>
            </w:pPr>
            <w:r w:rsidRPr="00C60709">
              <w:rPr>
                <w:b w:val="0"/>
                <w:sz w:val="28"/>
                <w:szCs w:val="28"/>
                <w:lang w:val="nl-NL"/>
              </w:rPr>
              <w:t xml:space="preserve"> - Ghi nhãn bằng tiếng Việt;</w:t>
            </w:r>
          </w:p>
          <w:p w:rsidR="00C60709" w:rsidRPr="00C60709" w:rsidRDefault="00C60709" w:rsidP="00C60709">
            <w:pPr>
              <w:pStyle w:val="Heading2"/>
              <w:widowControl w:val="0"/>
              <w:spacing w:after="0" w:line="240" w:lineRule="auto"/>
              <w:rPr>
                <w:b w:val="0"/>
                <w:sz w:val="28"/>
                <w:szCs w:val="28"/>
                <w:lang w:val="nl-NL"/>
              </w:rPr>
            </w:pPr>
            <w:r w:rsidRPr="00C60709">
              <w:rPr>
                <w:b w:val="0"/>
                <w:sz w:val="28"/>
                <w:szCs w:val="28"/>
                <w:lang w:val="nl-NL"/>
              </w:rPr>
              <w:t>- In cảnh báo sức khỏe bằng cả chữ và hình ảnh (theo quy định phải chiếm ít nhất 50% diện tích của mỗi mặt chính trước và mặt chính sau trên bao, tút, hộp thuốc lá);</w:t>
            </w:r>
          </w:p>
          <w:p w:rsidR="00C60709" w:rsidRPr="00C60709" w:rsidRDefault="00C60709" w:rsidP="00C60709">
            <w:pPr>
              <w:pStyle w:val="Heading2"/>
              <w:widowControl w:val="0"/>
              <w:spacing w:after="0" w:line="240" w:lineRule="auto"/>
              <w:rPr>
                <w:b w:val="0"/>
                <w:sz w:val="28"/>
                <w:szCs w:val="28"/>
                <w:lang w:val="nl-NL"/>
              </w:rPr>
            </w:pPr>
            <w:r w:rsidRPr="00C60709">
              <w:rPr>
                <w:b w:val="0"/>
                <w:sz w:val="28"/>
                <w:szCs w:val="28"/>
                <w:lang w:val="nl-NL"/>
              </w:rPr>
              <w:t xml:space="preserve"> - Dán tem hoặc in mã số, mã vạch;</w:t>
            </w:r>
          </w:p>
          <w:p w:rsidR="00C60709" w:rsidRPr="00C60709" w:rsidRDefault="00C60709" w:rsidP="00C60709">
            <w:pPr>
              <w:pStyle w:val="Heading2"/>
              <w:widowControl w:val="0"/>
              <w:spacing w:after="0" w:line="240" w:lineRule="auto"/>
              <w:rPr>
                <w:b w:val="0"/>
                <w:sz w:val="28"/>
                <w:szCs w:val="28"/>
                <w:lang w:val="nl-NL"/>
              </w:rPr>
            </w:pPr>
            <w:r w:rsidRPr="00C60709">
              <w:rPr>
                <w:b w:val="0"/>
                <w:sz w:val="28"/>
                <w:szCs w:val="28"/>
                <w:lang w:val="nl-NL"/>
              </w:rPr>
              <w:t>- Phải được đăng ký bảo hộ quyền sở hữu trí tuệ hợp pháp tại Việt Nam;</w:t>
            </w:r>
          </w:p>
          <w:p w:rsidR="00C60709" w:rsidRPr="00C60709" w:rsidRDefault="00C60709" w:rsidP="00C60709">
            <w:pPr>
              <w:pStyle w:val="Heading2"/>
              <w:widowControl w:val="0"/>
              <w:spacing w:after="0" w:line="240" w:lineRule="auto"/>
              <w:rPr>
                <w:b w:val="0"/>
                <w:sz w:val="28"/>
                <w:szCs w:val="28"/>
                <w:lang w:val="nl-NL"/>
              </w:rPr>
            </w:pPr>
            <w:r w:rsidRPr="00C60709">
              <w:rPr>
                <w:b w:val="0"/>
                <w:sz w:val="28"/>
                <w:szCs w:val="28"/>
                <w:lang w:val="nl-NL"/>
              </w:rPr>
              <w:t xml:space="preserve"> - Ghi ngày sản xuất, ngày hết hạn sử dụng. Hầu hết các chủng loại thuốc lá điếu nhập lậu vào Việt Nam (chủ yếu là thuốc lá Jet và Hero, hiện chiếm tới 80-90% tổng lượng thuốc lá nhập lậu vào Việt Nam) đều không đáp ứng, tuân thủ đầy đủ quy định nêu trên; và</w:t>
            </w:r>
          </w:p>
          <w:p w:rsidR="00C60709" w:rsidRPr="00C60709" w:rsidRDefault="00C60709" w:rsidP="00C60709">
            <w:pPr>
              <w:pStyle w:val="Heading2"/>
              <w:widowControl w:val="0"/>
              <w:spacing w:after="0" w:line="240" w:lineRule="auto"/>
              <w:rPr>
                <w:b w:val="0"/>
                <w:sz w:val="28"/>
                <w:szCs w:val="28"/>
                <w:lang w:val="nl-NL"/>
              </w:rPr>
            </w:pPr>
            <w:r w:rsidRPr="00C60709">
              <w:rPr>
                <w:b w:val="0"/>
                <w:sz w:val="28"/>
                <w:szCs w:val="28"/>
                <w:lang w:val="nl-NL"/>
              </w:rPr>
              <w:t xml:space="preserve"> - Tuân thủ quy chuẩn kỹ thuật quốc gia về thuốc lá. Căn cứ Quy chuẩn kỹ thuật quốc gia đối với thuốc lá điếu ban hành kèm theo Thông tư 23/2015/TT-BYT, các loại thuốc lá nhập lậu phổ biến </w:t>
            </w:r>
            <w:r w:rsidRPr="00C60709">
              <w:rPr>
                <w:b w:val="0"/>
                <w:sz w:val="28"/>
                <w:szCs w:val="28"/>
                <w:lang w:val="nl-NL"/>
              </w:rPr>
              <w:lastRenderedPageBreak/>
              <w:t>vào Việt Nam hiện nay đều không phù hợp với Quy chuẩn. Cụ thể, Quy chuẩn chỉ cho phép hàm lượng tối đa Tar trong khói 01 điếu thuốc lá là 16,0 mg và hàm lượng tối đa Nicotin trong khói 01 điếu thuốc lá là: 1,4 mg. Tuy nhiên hàm lượng này đối với thuốc lá Jet và Hero (là hai loại thuốc lá chiếm tới 80-90% tổng lượng thuốc lá nhập lậu vào Việt Nam) lên tới Tar: 19,6 mg/điếu (vượt ngưỡng 12,2%); Nicotine: 2,09 mg/điếu (vượt ngưỡng 49,2%) đối với thuốc lá Jet và Tar: 18,9% mg/điếu (vượt ngưỡng 11,8%); Nicotine: 2,04 mg/điếu (vượt ngưỡng 49,2%) đối với thuốc lá Hero. Ngay cả đối với thuốc lá điếu nhập khẩu lần đầu vào Việt Nam trước khi làm thủ tục nhập khẩu thương nhân phải gửi mẫu đến cơ quan, tổ chức có chức năng phân tích, kiểm nghiệm được cơ quan nhà nước có thẩm quyền chỉ định để phân tích mẫu theo yêu cầu của quy chuẩn, tiêu chuẩn hoặc các quy định an toàn thực phẩm của pháp luật hiện hành của Việt Nam (Thông tư 37/2013/TT-BCT của Bộ Công Thương về nhập khẩu thuốc lá điếu, xì gà).</w:t>
            </w:r>
          </w:p>
          <w:p w:rsidR="00C60709" w:rsidRPr="00C60709" w:rsidRDefault="00C60709" w:rsidP="00C60709">
            <w:pPr>
              <w:pStyle w:val="Heading2"/>
              <w:widowControl w:val="0"/>
              <w:spacing w:after="0" w:line="240" w:lineRule="auto"/>
              <w:rPr>
                <w:b w:val="0"/>
                <w:sz w:val="28"/>
                <w:szCs w:val="28"/>
                <w:lang w:val="nl-NL"/>
              </w:rPr>
            </w:pPr>
            <w:r w:rsidRPr="00C60709">
              <w:rPr>
                <w:b w:val="0"/>
                <w:sz w:val="28"/>
                <w:szCs w:val="28"/>
                <w:lang w:val="nl-NL"/>
              </w:rPr>
              <w:t xml:space="preserve"> Thuốc lá nhập lậu bị tịch thu, không phải đáp ứng tất cả những yêu cầu chặt chẽ nêu trên, mà vẫn được bán đấu giá để tiêu thụ nội địa như thuốc lá hợp pháp là không phù hợp với các quy định hiện hành. Cho phép thí điểm bán đấu giá </w:t>
            </w:r>
            <w:r w:rsidRPr="00C60709">
              <w:rPr>
                <w:b w:val="0"/>
                <w:sz w:val="28"/>
                <w:szCs w:val="28"/>
                <w:lang w:val="nl-NL"/>
              </w:rPr>
              <w:lastRenderedPageBreak/>
              <w:t xml:space="preserve">thuốc lá nhập lậu bị tịch thu để tiêu thụ nội địa sẽ tạo ra kẽ hở pháp luật rất nguy hiểm để các đối tượng buôn lậu lợi dụng, hợp pháp hóa việc đưa thuốc lá nhập lậu vào tiêu thụ nội địa tại Việt Nam. Hệ lụy có thể nhận thấy ngay từ những phân tích nói trên là sức khỏe cộng đồng bị đe dọa nghiêm trọng. Ngân sách Nhà nước cũng sẽ bị thất thu một khoản đáng kể khoảng 10.000 tỷ đồng mỗi năm gần đây và sẽ còn tăng thêm nhiều lần nếu thuốc lá nhập lậu bị tịch thu được bán đấu giá để tiêu thụ nội địa hoặc tái xuất, do thuốc lá lậu bị tịch thu không đóng bất kỳ một khoản thuế nào nhưng vẫn được tiêu thụ chỉ thông qua bán đấu giá. Các doanh nghiệp sản xuất thuốc lá hợp pháp cũng sẽ bị ảnh hưởng nghiêm trọng từ sự cạnh tranh không lành mạnh, không bình đẳng của thuốc lá nhập lậu được bán đấu giá để tiêu thụ nội địa khi mà doanh nghiệp sản xuất thuốc lá hợp pháp phải đóng các loại thuế, quỹ bắt buộc ở mức rất cao (bao gồm thuế tiêu thụ đặc biệt với mức thuế suất là 70% và sẽ tăng lên 75% từ 1/1/2019; khoản đóng góp bắt buộc vào Quỹ phòng chống tác hại thuốc lá 1,5% và sẽ tăng lên 2% từ 1/5/2019; thuế giá trị gia tăng với thuế suất 10%; và đối với thuốc lá nhập khẩu, thuế suất thuế nhập khẩu ưu đãi áp dụng lên tới 135%), trả rất nhiều chi phí để tuân thủ các quy định về kiểm soát thuốc lá nhưng lại phải chịu sự cạnh tranh </w:t>
            </w:r>
            <w:r w:rsidRPr="00C60709">
              <w:rPr>
                <w:b w:val="0"/>
                <w:sz w:val="28"/>
                <w:szCs w:val="28"/>
                <w:lang w:val="nl-NL"/>
              </w:rPr>
              <w:lastRenderedPageBreak/>
              <w:t>ngang bằng từ thuốc lá nhập lậu được bán đấu giá để tiêu thụ nội địa không phải đóng thuế, không phải trả bất cứ chi phí nào cho việc tuân thủ quy định về kiểm soát thuốc lá.</w:t>
            </w:r>
          </w:p>
          <w:p w:rsidR="00C60709" w:rsidRDefault="00C60709" w:rsidP="00C60709">
            <w:pPr>
              <w:pStyle w:val="Heading2"/>
              <w:widowControl w:val="0"/>
              <w:spacing w:after="0" w:line="240" w:lineRule="auto"/>
              <w:rPr>
                <w:b w:val="0"/>
                <w:sz w:val="28"/>
                <w:szCs w:val="28"/>
                <w:lang w:val="nl-NL"/>
              </w:rPr>
            </w:pPr>
            <w:r w:rsidRPr="00C60709">
              <w:rPr>
                <w:b w:val="0"/>
                <w:sz w:val="28"/>
                <w:szCs w:val="28"/>
                <w:lang w:val="nl-NL"/>
              </w:rPr>
              <w:t xml:space="preserve"> Hơn nữa, việc xác định thuốc lá nhập lậu còn chất lượng hay không là rất khó khăn và tốn thời gian, có thể làm phát sinh rất nhiều chi phí quản lý cho việc kiểm định chất lượng, tiến hành đấu giá, bảo quản, vận chuyển…</w:t>
            </w:r>
          </w:p>
        </w:tc>
        <w:tc>
          <w:tcPr>
            <w:tcW w:w="1666" w:type="pct"/>
            <w:shd w:val="clear" w:color="auto" w:fill="auto"/>
            <w:vAlign w:val="center"/>
          </w:tcPr>
          <w:p w:rsidR="00C60709" w:rsidRDefault="00FA0EE7" w:rsidP="002C1D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Khoản </w:t>
            </w:r>
            <w:r w:rsidR="004B681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Điều </w:t>
            </w:r>
            <w:r w:rsidR="004B681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dự thảo Quyết định của Thủ tướng đã nêu nguyên tắc quản lý đối với thuốc lá ngoại nhập lậu bị tịch thu còn chất lượng khi tham gia đấu giá</w:t>
            </w:r>
            <w:r w:rsidR="004B681F">
              <w:rPr>
                <w:rFonts w:ascii="Times New Roman" w:eastAsia="Times New Roman" w:hAnsi="Times New Roman" w:cs="Times New Roman"/>
                <w:sz w:val="28"/>
                <w:szCs w:val="28"/>
              </w:rPr>
              <w:t xml:space="preserve"> tiêu </w:t>
            </w:r>
            <w:r w:rsidR="004B681F">
              <w:rPr>
                <w:rFonts w:ascii="Times New Roman" w:eastAsia="Times New Roman" w:hAnsi="Times New Roman" w:cs="Times New Roman"/>
                <w:sz w:val="28"/>
                <w:szCs w:val="28"/>
              </w:rPr>
              <w:lastRenderedPageBreak/>
              <w:t>thụ nội địa</w:t>
            </w:r>
            <w:r>
              <w:rPr>
                <w:rFonts w:ascii="Times New Roman" w:eastAsia="Times New Roman" w:hAnsi="Times New Roman" w:cs="Times New Roman"/>
                <w:sz w:val="28"/>
                <w:szCs w:val="28"/>
              </w:rPr>
              <w:t>, theo đó:</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 Yêu cầu đối với thuốc lá ngoại nhập lậu bị tịch thu trước khi chuyển tiêu thụ nội địa:</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.1. Phải được dán tem ký hiệu đấu giá trước khi đưa ra lưu thông trên thị trường theo quy định của Bộ Tài chính.</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.2. Phải ghi nhãn hàng hóa, ghi nhãn sản phẩm thuốc lá tiêu thụ tại Việt Nam và in cảnh báo sức khỏe trên bao bì thuốc lá theo quy định của Bộ Y tế.</w:t>
            </w:r>
          </w:p>
          <w:p w:rsidR="004B681F" w:rsidRPr="00B822AC" w:rsidRDefault="004B681F" w:rsidP="004B681F">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.3. Phải tuân thủ các quy định pháp luật hiện hành về công bố hợp chuẩn, hợp quy hoặc công bố phù hợp quy định an toàn thực phẩm; kiểm tra chất lượng vệ sinh an toàn và hàm lượng chất độc hại trong thuốc lá như đối với sản phẩm thuốc lá điếu được sản xuất trong nước.</w:t>
            </w:r>
          </w:p>
          <w:p w:rsidR="00FA0EE7" w:rsidRDefault="00FA0EE7" w:rsidP="00FA0EE7">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 vậy, thuốc lá ngoại nhập lậu bị tịch thu trước khi </w:t>
            </w:r>
            <w:r w:rsidR="004B681F">
              <w:rPr>
                <w:rFonts w:ascii="Times New Roman" w:eastAsia="Times New Roman" w:hAnsi="Times New Roman" w:cs="Times New Roman"/>
                <w:sz w:val="28"/>
                <w:szCs w:val="28"/>
              </w:rPr>
              <w:t>lưu thông trên thị trường cũng phải thực hiện việc</w:t>
            </w:r>
            <w:r>
              <w:rPr>
                <w:rFonts w:ascii="Times New Roman" w:eastAsia="Times New Roman" w:hAnsi="Times New Roman" w:cs="Times New Roman"/>
                <w:sz w:val="28"/>
                <w:szCs w:val="28"/>
              </w:rPr>
              <w:t xml:space="preserve"> dán tem</w:t>
            </w:r>
            <w:r w:rsidR="004B681F">
              <w:rPr>
                <w:rFonts w:ascii="Times New Roman" w:eastAsia="Times New Roman" w:hAnsi="Times New Roman" w:cs="Times New Roman"/>
                <w:sz w:val="28"/>
                <w:szCs w:val="28"/>
              </w:rPr>
              <w:t xml:space="preserve"> đấu giá</w:t>
            </w:r>
            <w:r>
              <w:rPr>
                <w:rFonts w:ascii="Times New Roman" w:eastAsia="Times New Roman" w:hAnsi="Times New Roman" w:cs="Times New Roman"/>
                <w:sz w:val="28"/>
                <w:szCs w:val="28"/>
              </w:rPr>
              <w:t xml:space="preserve"> thuốc lá, công bố hợp chuẩn hợp quy, phù hợp quy định ATTP, kiểm tra chất lượng…theo quy định </w:t>
            </w:r>
            <w:r w:rsidR="004B681F">
              <w:rPr>
                <w:rFonts w:ascii="Times New Roman" w:eastAsia="Times New Roman" w:hAnsi="Times New Roman" w:cs="Times New Roman"/>
                <w:sz w:val="28"/>
                <w:szCs w:val="28"/>
              </w:rPr>
              <w:t>tại Quyết định</w:t>
            </w:r>
            <w:r>
              <w:rPr>
                <w:rFonts w:ascii="Times New Roman" w:eastAsia="Times New Roman" w:hAnsi="Times New Roman" w:cs="Times New Roman"/>
                <w:sz w:val="28"/>
                <w:szCs w:val="28"/>
              </w:rPr>
              <w:t>.</w:t>
            </w:r>
          </w:p>
          <w:p w:rsidR="00FA0EE7" w:rsidRDefault="00FA0EE7" w:rsidP="002C1D1B">
            <w:pPr>
              <w:spacing w:after="0" w:line="240" w:lineRule="auto"/>
              <w:jc w:val="both"/>
              <w:rPr>
                <w:rFonts w:ascii="Times New Roman" w:eastAsia="Times New Roman" w:hAnsi="Times New Roman" w:cs="Times New Roman"/>
                <w:sz w:val="28"/>
                <w:szCs w:val="28"/>
              </w:rPr>
            </w:pPr>
          </w:p>
        </w:tc>
      </w:tr>
      <w:tr w:rsidR="00C60709" w:rsidRPr="008D2D1E" w:rsidTr="004216FB">
        <w:trPr>
          <w:trHeight w:val="848"/>
        </w:trPr>
        <w:tc>
          <w:tcPr>
            <w:tcW w:w="255" w:type="pct"/>
            <w:shd w:val="clear" w:color="auto" w:fill="auto"/>
            <w:vAlign w:val="center"/>
          </w:tcPr>
          <w:p w:rsidR="00C60709" w:rsidRDefault="00C60709" w:rsidP="008D2D1E">
            <w:pPr>
              <w:spacing w:after="0" w:line="240" w:lineRule="auto"/>
              <w:jc w:val="center"/>
              <w:rPr>
                <w:rFonts w:ascii="Times New Roman" w:eastAsia="Times New Roman" w:hAnsi="Times New Roman" w:cs="Times New Roman"/>
                <w:sz w:val="28"/>
                <w:szCs w:val="28"/>
              </w:rPr>
            </w:pPr>
          </w:p>
        </w:tc>
        <w:tc>
          <w:tcPr>
            <w:tcW w:w="1382" w:type="pct"/>
            <w:shd w:val="clear" w:color="auto" w:fill="auto"/>
            <w:vAlign w:val="center"/>
          </w:tcPr>
          <w:p w:rsidR="00C60709" w:rsidRDefault="00C60709" w:rsidP="006F7DD7">
            <w:pPr>
              <w:spacing w:before="120" w:after="0" w:line="240" w:lineRule="auto"/>
              <w:ind w:firstLine="720"/>
              <w:jc w:val="both"/>
              <w:rPr>
                <w:rFonts w:ascii="Times New Roman" w:hAnsi="Times New Roman" w:cs="Times New Roman"/>
                <w:sz w:val="28"/>
                <w:szCs w:val="28"/>
              </w:rPr>
            </w:pPr>
          </w:p>
        </w:tc>
        <w:tc>
          <w:tcPr>
            <w:tcW w:w="1697" w:type="pct"/>
            <w:shd w:val="clear" w:color="auto" w:fill="auto"/>
            <w:vAlign w:val="center"/>
          </w:tcPr>
          <w:p w:rsidR="00FA0EE7" w:rsidRPr="00FA0EE7" w:rsidRDefault="00FA0EE7" w:rsidP="00FA0EE7">
            <w:pPr>
              <w:pStyle w:val="Heading2"/>
              <w:widowControl w:val="0"/>
              <w:spacing w:after="0" w:line="240" w:lineRule="auto"/>
              <w:rPr>
                <w:b w:val="0"/>
                <w:sz w:val="28"/>
                <w:szCs w:val="28"/>
                <w:lang w:val="nl-NL"/>
              </w:rPr>
            </w:pPr>
            <w:r w:rsidRPr="00FA0EE7">
              <w:rPr>
                <w:b w:val="0"/>
                <w:sz w:val="28"/>
                <w:szCs w:val="28"/>
                <w:lang w:val="nl-NL"/>
              </w:rPr>
              <w:t>Đối với việc Tái xuất thuốc lá nhập lậu bị tịch thu, đa phần thuốc lá nhập lậu (VD: thuốc lá JET, HERO hiện chiếm 80%-90% thuốc lá nhập lậu tại Việt Nam) không phù hợp với các nước trong khu vực, chỉ được người hút Việt Nam biết đến và thực tế hiện nay chỉ tiêu thụ ở thị trường Việt Nam. Hơn nữa, thuốc lá là mặt hàng nhạy cảm, được quản lý rất chặt chẽ bởi các quốc gia trên thế giới, đòi hỏi sản phẩm thuốc lá khi xuất khẩu cũng phải đáp ứng các tiêu chí kỹ thuật cơ bản được quy định và áp dụng bởi nước tiếp nhận (Hàm lượng Tar, Nicotine, cảnh báo sức khỏe..). Do không in cảnh báo sức khỏe, không in nơi sản xuất, không in thời gian sản xuất và không có giấy xác nhận chất lượng, các loại thuốc lá nhập lậu này không đáp ứng các điều kiện để được nhập khẩu vào quốc gia khác.</w:t>
            </w:r>
          </w:p>
          <w:p w:rsidR="00FA0EE7" w:rsidRPr="00FA0EE7" w:rsidRDefault="00FA0EE7" w:rsidP="00FA0EE7">
            <w:pPr>
              <w:pStyle w:val="Heading2"/>
              <w:widowControl w:val="0"/>
              <w:spacing w:after="0" w:line="240" w:lineRule="auto"/>
              <w:rPr>
                <w:b w:val="0"/>
                <w:sz w:val="28"/>
                <w:szCs w:val="28"/>
                <w:lang w:val="nl-NL"/>
              </w:rPr>
            </w:pPr>
            <w:r w:rsidRPr="00FA0EE7">
              <w:rPr>
                <w:b w:val="0"/>
                <w:sz w:val="28"/>
                <w:szCs w:val="28"/>
                <w:lang w:val="nl-NL"/>
              </w:rPr>
              <w:t xml:space="preserve">Có thể thấy việc cho phép tái xuất </w:t>
            </w:r>
            <w:r w:rsidRPr="00FA0EE7">
              <w:rPr>
                <w:b w:val="0"/>
                <w:sz w:val="28"/>
                <w:szCs w:val="28"/>
                <w:lang w:val="nl-NL"/>
              </w:rPr>
              <w:lastRenderedPageBreak/>
              <w:t>thuốc lá nhập lậu bị tịch thu không đáp ứng được yêu cầu từ thực tiễn, không đảm bảo hiệu quả. Việc tái xuất chỉ làm tăng nguy cơ tái thẩm lậu, tạo điều kiện để thuốc lá nhập lậu được đưa trở lại Việt Nam một cách dễ dàng hơn và vô hiệu hóa công sức chống buôn lậu của các lực lượng chức năng.</w:t>
            </w:r>
          </w:p>
          <w:p w:rsidR="00FA0EE7" w:rsidRPr="00FA0EE7" w:rsidRDefault="00FA0EE7" w:rsidP="00FA0EE7">
            <w:pPr>
              <w:pStyle w:val="Heading2"/>
              <w:widowControl w:val="0"/>
              <w:spacing w:after="0" w:line="240" w:lineRule="auto"/>
              <w:rPr>
                <w:b w:val="0"/>
                <w:sz w:val="28"/>
                <w:szCs w:val="28"/>
                <w:lang w:val="nl-NL"/>
              </w:rPr>
            </w:pPr>
            <w:r w:rsidRPr="00FA0EE7">
              <w:rPr>
                <w:b w:val="0"/>
                <w:sz w:val="28"/>
                <w:szCs w:val="28"/>
                <w:lang w:val="nl-NL"/>
              </w:rPr>
              <w:t xml:space="preserve"> Việc tái xuất thuốc lá nhập lậu bị tịch thu đã từng được thực hiện theo Quyết định số 1112/QĐ-TTg ngày 21 tháng 8 năm 2012. Sau hai năm thực hiện thí điểm, thực tế đã cho thấy phương án này có quá nhiều bất cập trong cả khâu kiểm soát và thực hiện. Tại Quảng Trị lực lượng chức năng đã từng đánh dấu một lô thuốc lá lậu trước khi cho tái xuất nhưng chỉ sau một gian ngắn, chính lô thuốc lá ngoại nhập lậu này lại thẩm lậu vào thị trường Việt Nam.</w:t>
            </w:r>
          </w:p>
          <w:p w:rsidR="00C60709" w:rsidRDefault="00FA0EE7" w:rsidP="00FA0EE7">
            <w:pPr>
              <w:pStyle w:val="Heading2"/>
              <w:widowControl w:val="0"/>
              <w:spacing w:after="0" w:line="240" w:lineRule="auto"/>
              <w:rPr>
                <w:b w:val="0"/>
                <w:sz w:val="28"/>
                <w:szCs w:val="28"/>
                <w:lang w:val="nl-NL"/>
              </w:rPr>
            </w:pPr>
            <w:r w:rsidRPr="00FA0EE7">
              <w:rPr>
                <w:b w:val="0"/>
                <w:sz w:val="28"/>
                <w:szCs w:val="28"/>
                <w:lang w:val="nl-NL"/>
              </w:rPr>
              <w:t xml:space="preserve"> Hơn nữa, xét về mặt pháp lý tái xuất thuốc lá nhập lậu bị tịch thu là không phù hợp với quy định của Công ước Khung của Tổ chức Y tế thế giới về kiểm soát thuốc lá (“FCTC”). Theo quy định tại Khoản 4(c) Điều 15 FCTC, thuốc lá nhập lậu bị tịch thu phải được tiêu hủy. Vì vậy, Thủ tướng Chính phủ đã có Quyết định 2371/QĐ-TTg năm 2014 về việc thực hiện tiêu hủy thuốc lá nhập lậu bị tịch thu (hiện vẫn đang còn hiệu lực) thay thế Quyết định số 1112/QĐ-TTg.</w:t>
            </w:r>
          </w:p>
          <w:p w:rsidR="00FA0EE7" w:rsidRPr="00FA0EE7" w:rsidRDefault="00FA0EE7" w:rsidP="00FA0EE7">
            <w:pPr>
              <w:pStyle w:val="Heading2"/>
              <w:widowControl w:val="0"/>
              <w:spacing w:after="0" w:line="240" w:lineRule="auto"/>
              <w:rPr>
                <w:b w:val="0"/>
                <w:sz w:val="28"/>
                <w:szCs w:val="28"/>
                <w:lang w:val="nl-NL"/>
              </w:rPr>
            </w:pPr>
            <w:r w:rsidRPr="00FA0EE7">
              <w:rPr>
                <w:b w:val="0"/>
                <w:sz w:val="28"/>
                <w:szCs w:val="28"/>
                <w:lang w:val="nl-NL"/>
              </w:rPr>
              <w:lastRenderedPageBreak/>
              <w:t xml:space="preserve">Hiệu quả của việc tiêu hủy thuốc lá nhập lậu bị tịch thu đối với công tác phòng, chống buôn lậu thuốc lá </w:t>
            </w:r>
          </w:p>
          <w:p w:rsidR="00FA0EE7" w:rsidRPr="00FA0EE7" w:rsidRDefault="00FA0EE7" w:rsidP="00FA0EE7">
            <w:pPr>
              <w:pStyle w:val="Heading2"/>
              <w:widowControl w:val="0"/>
              <w:spacing w:after="0" w:line="240" w:lineRule="auto"/>
              <w:rPr>
                <w:b w:val="0"/>
                <w:sz w:val="28"/>
                <w:szCs w:val="28"/>
                <w:lang w:val="nl-NL"/>
              </w:rPr>
            </w:pPr>
            <w:r w:rsidRPr="00FA0EE7">
              <w:rPr>
                <w:b w:val="0"/>
                <w:sz w:val="28"/>
                <w:szCs w:val="28"/>
                <w:lang w:val="nl-NL"/>
              </w:rPr>
              <w:t xml:space="preserve"> Trước khi Chỉ thị 30/CT-TTg năm 2014 về việc tăng cường công tác đấu tranh chống buôn lậu thuốc lá (“Chỉ thị 30”) và Quyết định 2371/QĐ-TTg năm 2014 về việc thực hiện tiêu hủy thuốc lá nhập lậu bị tịch thu (“Quyết định 2371”) được ban hành, tình hình buôn lậu thuốc lá luôn ở mức báo động. Theo số liệu thống kê, lượng sản phẩm thuốc lá nhập lậu vào Việt Nam trong ba năm 2012, 2013 và 2014 lần lượt là 20,1 tỷ điếu, 21,3 tỷ điếu và 19,8 tỷ điếu (tương đương với khoảng 1.055 triệu bao, 1.065 triệu bao và 990 triệu bao), chiếm tỷ lệ xấp xỉ 20% tổng lượng tiêu thụ sản phẩm thuốc lá tại Việt Nam.</w:t>
            </w:r>
          </w:p>
          <w:p w:rsidR="00FA0EE7" w:rsidRPr="00FA0EE7" w:rsidRDefault="00FA0EE7" w:rsidP="00FA0EE7">
            <w:pPr>
              <w:pStyle w:val="Heading2"/>
              <w:widowControl w:val="0"/>
              <w:spacing w:after="0" w:line="240" w:lineRule="auto"/>
              <w:rPr>
                <w:b w:val="0"/>
                <w:sz w:val="28"/>
                <w:szCs w:val="28"/>
                <w:lang w:val="nl-NL"/>
              </w:rPr>
            </w:pPr>
            <w:r w:rsidRPr="00FA0EE7">
              <w:rPr>
                <w:b w:val="0"/>
                <w:sz w:val="28"/>
                <w:szCs w:val="28"/>
                <w:lang w:val="nl-NL"/>
              </w:rPr>
              <w:t xml:space="preserve"> Tuy nhiên sau khi Chỉ thị 30 và Quyết định 2371, công tác phòng, chống buôn lậu thuốc lá đã có những chuyển biến mạnh mẽ. Trong năm 2015, năm đầu tiên thực hiện tiêu hủy thuốc lá điếu nhập lậu và hỗ trợ kinh phí tiêu hủy, đã bắt giữ được 15.064 vụ, tịch thu 10.754.247 bao, tiêu hủy 10.147.156 bao. Lượng thuốc lá nhập lậu vào Việt Nam trong năm 2015 ước tính chỉ vào khoảng 14 tỷ điếu (tương đương khoảng 700 triệu bao). Việc tiêu hủy thuốc lá điếu nhập lậu đã phát huy tác dụng, làm lượng thuốc lá nhập lậu giảm </w:t>
            </w:r>
            <w:r w:rsidRPr="00FA0EE7">
              <w:rPr>
                <w:b w:val="0"/>
                <w:sz w:val="28"/>
                <w:szCs w:val="28"/>
                <w:lang w:val="nl-NL"/>
              </w:rPr>
              <w:lastRenderedPageBreak/>
              <w:t>khoảng 30% so với năm 2014, tạo điều kiện cho các doanh nghiệp sản xuất thuốc lá điếu hợp pháp trong nước phục hồi sản xuất, nộp ngân sách nhà nước tăng hơn 1.000 tỷ đồng (6,2%). Như vậy, Chỉ thị 30 và Quyết định 2371 đang đem lại hiệu quả hết sức tích cực trong công cuộc phòng, chống thuốc lá nhập lậu và cần được tiếp tục duy trì, phát huy, nhất là trong thời điểm Bộ Tài chính đã ban hành Thông tư 306/2016/TT-BTC sửa đổi Thông tư 19/2015/TT-BTC, theo đó nâng mức hỗ trợ cho công tác bắt giữ và tiêu hủy thuốc lá nhập lậu từ mức 3.500 đồng/bao lên mức 4.500 đồng/bao.</w:t>
            </w:r>
          </w:p>
          <w:p w:rsidR="00FA0EE7" w:rsidRPr="00FA0EE7" w:rsidRDefault="00FA0EE7" w:rsidP="00FA0EE7">
            <w:pPr>
              <w:pStyle w:val="Heading2"/>
              <w:widowControl w:val="0"/>
              <w:spacing w:after="0" w:line="240" w:lineRule="auto"/>
              <w:rPr>
                <w:b w:val="0"/>
                <w:sz w:val="28"/>
                <w:szCs w:val="28"/>
                <w:lang w:val="nl-NL"/>
              </w:rPr>
            </w:pPr>
            <w:r w:rsidRPr="00FA0EE7">
              <w:rPr>
                <w:b w:val="0"/>
                <w:sz w:val="28"/>
                <w:szCs w:val="28"/>
                <w:lang w:val="nl-NL"/>
              </w:rPr>
              <w:t xml:space="preserve"> Trước tình hình nhập lậu thuốc điếu đang ngày càng gia tăng, việc cho phép thí điểm bán đấu giá thuốc lá nhập lậu bị tịch thu để tiêu thụ nội địa hoặc tái xuất là rất nguy hiểm, tạo ra kẽ hở pháp lý nghiêm trọng cho thuốc lá lậu xâm nhập vào Việt Nam. Nguy cơ thuốc lá nhập lậu gia tăng sẽ làm thất thu ngân sách nhà nước ngày càng tăng. Vì vậy, để hạn chế thất thu ngân sách quốc gia, bảo vệ sức khỏe cộng đồng, các doanh nghiệp Thuốc lá Việt Nam khẩn thiết kính đề nghị Thủ tướng Chính phủ xem xét việc tiếp tục duy trì tiêu hủy thuốc lá nhập lậu bị tịch thu thay vì thực hiện bán đấu giá thuốc lá nhập lậu bị tịch thu để tiêu thụ nội địa hoặc tái xuất.</w:t>
            </w:r>
          </w:p>
          <w:p w:rsidR="00FA0EE7" w:rsidRPr="00FA0EE7" w:rsidRDefault="00FA0EE7" w:rsidP="00FA0EE7">
            <w:pPr>
              <w:rPr>
                <w:lang w:val="nl-NL"/>
              </w:rPr>
            </w:pPr>
          </w:p>
        </w:tc>
        <w:tc>
          <w:tcPr>
            <w:tcW w:w="1666" w:type="pct"/>
            <w:shd w:val="clear" w:color="auto" w:fill="auto"/>
            <w:vAlign w:val="center"/>
          </w:tcPr>
          <w:p w:rsidR="00C60709" w:rsidRDefault="00FA0EE7" w:rsidP="002C1D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Về nội dung này, TCHQ đã tham mưu Bộ Tài chính báo cáo chi tiết ưu điểm, nhược điểm của việc thí điểm đấu giá thuốc lá nhập lậu bị tịch thu tại công văn số 3366/BTC-TCHQ ngày 14/3/2017 báo cáo Thủ tướng Chính phủ, cụ thể:</w:t>
            </w:r>
          </w:p>
          <w:p w:rsidR="00FA0EE7" w:rsidRDefault="00FA0EE7" w:rsidP="00FA0EE7">
            <w:pPr>
              <w:spacing w:before="120" w:after="0" w:line="240" w:lineRule="auto"/>
              <w:ind w:firstLine="720"/>
              <w:jc w:val="both"/>
              <w:rPr>
                <w:rFonts w:ascii="Times New Roman" w:eastAsia="Times New Roman" w:hAnsi="Times New Roman"/>
                <w:b/>
                <w:color w:val="000000"/>
                <w:spacing w:val="-4"/>
                <w:sz w:val="28"/>
                <w:szCs w:val="28"/>
              </w:rPr>
            </w:pPr>
            <w:r>
              <w:rPr>
                <w:rFonts w:ascii="Times New Roman" w:eastAsia="Times New Roman" w:hAnsi="Times New Roman"/>
                <w:b/>
                <w:color w:val="000000"/>
                <w:spacing w:val="-4"/>
                <w:sz w:val="28"/>
                <w:szCs w:val="28"/>
              </w:rPr>
              <w:t>“Đánh giá</w:t>
            </w:r>
            <w:r w:rsidRPr="006A084F">
              <w:rPr>
                <w:rFonts w:ascii="Times New Roman" w:eastAsia="Times New Roman" w:hAnsi="Times New Roman"/>
                <w:b/>
                <w:color w:val="000000"/>
                <w:spacing w:val="-4"/>
                <w:sz w:val="28"/>
                <w:szCs w:val="28"/>
              </w:rPr>
              <w:t xml:space="preserve"> ưu điểm, nhược điểm của</w:t>
            </w:r>
            <w:r>
              <w:rPr>
                <w:rFonts w:ascii="Times New Roman" w:eastAsia="Times New Roman" w:hAnsi="Times New Roman"/>
                <w:b/>
                <w:color w:val="000000"/>
                <w:spacing w:val="-4"/>
                <w:sz w:val="28"/>
                <w:szCs w:val="28"/>
              </w:rPr>
              <w:t xml:space="preserve"> việc thực hiện bán đấu giá</w:t>
            </w:r>
            <w:r w:rsidRPr="006A084F">
              <w:rPr>
                <w:rFonts w:ascii="Times New Roman" w:eastAsia="Times New Roman" w:hAnsi="Times New Roman"/>
                <w:b/>
                <w:color w:val="000000"/>
                <w:spacing w:val="-4"/>
                <w:sz w:val="28"/>
                <w:szCs w:val="28"/>
              </w:rPr>
              <w:t>, tái xuất thuốc lá lậu bị tịch thu:</w:t>
            </w:r>
          </w:p>
          <w:p w:rsidR="00FA0EE7" w:rsidRDefault="00FA0EE7" w:rsidP="00FA0EE7">
            <w:pPr>
              <w:spacing w:before="120" w:after="0" w:line="240" w:lineRule="auto"/>
              <w:ind w:left="720"/>
              <w:jc w:val="both"/>
              <w:rPr>
                <w:rFonts w:ascii="Times New Roman" w:eastAsia="Times New Roman" w:hAnsi="Times New Roman"/>
                <w:b/>
                <w:color w:val="000000"/>
                <w:spacing w:val="-4"/>
                <w:sz w:val="28"/>
                <w:szCs w:val="28"/>
              </w:rPr>
            </w:pPr>
            <w:r>
              <w:rPr>
                <w:rFonts w:ascii="Times New Roman" w:eastAsia="Times New Roman" w:hAnsi="Times New Roman"/>
                <w:b/>
                <w:color w:val="000000"/>
                <w:spacing w:val="-4"/>
                <w:sz w:val="28"/>
                <w:szCs w:val="28"/>
              </w:rPr>
              <w:t>- Ưu điểm:</w:t>
            </w:r>
          </w:p>
          <w:p w:rsidR="00FA0EE7" w:rsidRDefault="00FA0EE7" w:rsidP="00FA0EE7">
            <w:pPr>
              <w:spacing w:before="120" w:after="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Bán đấu giá, t</w:t>
            </w:r>
            <w:r w:rsidRPr="006A084F">
              <w:rPr>
                <w:rFonts w:ascii="Times New Roman" w:eastAsia="Times New Roman" w:hAnsi="Times New Roman"/>
                <w:color w:val="000000"/>
                <w:spacing w:val="-4"/>
                <w:sz w:val="28"/>
                <w:szCs w:val="28"/>
              </w:rPr>
              <w:t xml:space="preserve">ái xuất thuốc là lậu bị tịch thu sẽ thu được một số tiền, tránh lãng phí của cải xã hội trong khi thực hiện tiêu hủy </w:t>
            </w:r>
            <w:r>
              <w:rPr>
                <w:rFonts w:ascii="Times New Roman" w:eastAsia="Times New Roman" w:hAnsi="Times New Roman"/>
                <w:color w:val="000000"/>
                <w:spacing w:val="-4"/>
                <w:sz w:val="28"/>
                <w:szCs w:val="28"/>
              </w:rPr>
              <w:t xml:space="preserve">sẽ tốn thêm khoản chi phí để thực hiện tiêu hủy. Toàn bộ số tiền thu được từ việc bán đấu giá, tái xuất thuốc lá nhập lậu bị tịch thu phục vụ cho công tác chống buôn lậu thuốc lá nên các lực lượng chức năng được bổ sung thêm nguồn kinh phí hỗ trợ. Đồng thời giảm ô nhiễm môi </w:t>
            </w:r>
            <w:r>
              <w:rPr>
                <w:rFonts w:ascii="Times New Roman" w:eastAsia="Times New Roman" w:hAnsi="Times New Roman"/>
                <w:color w:val="000000"/>
                <w:spacing w:val="-4"/>
                <w:sz w:val="28"/>
                <w:szCs w:val="28"/>
              </w:rPr>
              <w:lastRenderedPageBreak/>
              <w:t>trường từ việc thực hiện tiêu hủy thuốc lá.</w:t>
            </w:r>
          </w:p>
          <w:p w:rsidR="00FA0EE7" w:rsidRDefault="00FA0EE7" w:rsidP="00FA0EE7">
            <w:pPr>
              <w:spacing w:before="120" w:after="0" w:line="240" w:lineRule="auto"/>
              <w:ind w:left="720"/>
              <w:jc w:val="both"/>
              <w:rPr>
                <w:rFonts w:ascii="Times New Roman" w:eastAsia="Times New Roman" w:hAnsi="Times New Roman"/>
                <w:b/>
                <w:color w:val="000000"/>
                <w:spacing w:val="-4"/>
                <w:sz w:val="28"/>
                <w:szCs w:val="28"/>
              </w:rPr>
            </w:pPr>
            <w:r>
              <w:rPr>
                <w:rFonts w:ascii="Times New Roman" w:eastAsia="Times New Roman" w:hAnsi="Times New Roman"/>
                <w:b/>
                <w:color w:val="000000"/>
                <w:spacing w:val="-4"/>
                <w:sz w:val="28"/>
                <w:szCs w:val="28"/>
              </w:rPr>
              <w:t xml:space="preserve">- </w:t>
            </w:r>
            <w:r w:rsidRPr="008A599A">
              <w:rPr>
                <w:rFonts w:ascii="Times New Roman" w:eastAsia="Times New Roman" w:hAnsi="Times New Roman"/>
                <w:b/>
                <w:color w:val="000000"/>
                <w:spacing w:val="-4"/>
                <w:sz w:val="28"/>
                <w:szCs w:val="28"/>
              </w:rPr>
              <w:t>Nhược điểm:</w:t>
            </w:r>
          </w:p>
          <w:p w:rsidR="00FA0EE7" w:rsidRDefault="00FA0EE7" w:rsidP="00FA0EE7">
            <w:pPr>
              <w:spacing w:before="120" w:after="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Việc thực hiện bán đấu giá, t</w:t>
            </w:r>
            <w:r w:rsidRPr="006A084F">
              <w:rPr>
                <w:rFonts w:ascii="Times New Roman" w:eastAsia="Times New Roman" w:hAnsi="Times New Roman"/>
                <w:color w:val="000000"/>
                <w:spacing w:val="-4"/>
                <w:sz w:val="28"/>
                <w:szCs w:val="28"/>
              </w:rPr>
              <w:t>ái xuất thuốc là lậu bị tịch thu sẽ thu</w:t>
            </w:r>
            <w:r>
              <w:rPr>
                <w:rFonts w:ascii="Times New Roman" w:eastAsia="Times New Roman" w:hAnsi="Times New Roman"/>
                <w:color w:val="000000"/>
                <w:spacing w:val="-4"/>
                <w:sz w:val="28"/>
                <w:szCs w:val="28"/>
              </w:rPr>
              <w:t xml:space="preserve"> không phù hợp với Công ước khung về kiểm soát thuốc lá mà Việt Nam là thành viên và Quyết định số 2371/QĐ-TTg ngày 26/12/2014 của Thủ tướng Chính phủ.</w:t>
            </w:r>
          </w:p>
          <w:p w:rsidR="00FA0EE7" w:rsidRDefault="00FA0EE7" w:rsidP="00FA0EE7">
            <w:pPr>
              <w:spacing w:before="120" w:after="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Do các lực lượng kiểm tra, kiểm soát không có kho chuyên dùng nên số lượng thuốc lá bị bắt giữ chờ xử lý phải để chung kho với các hàng hóa khác, điều kiện bảo quản không tốt trong thời gian dài dẫn đến không giữ được chất lượng như ban đầu hoặc hư hỏng buộc phải tiêu hủy.</w:t>
            </w:r>
          </w:p>
          <w:p w:rsidR="00FA0EE7" w:rsidRDefault="00FA0EE7" w:rsidP="00FA0EE7">
            <w:pPr>
              <w:spacing w:before="120" w:after="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xml:space="preserve">- Thị trường để tái xuất không thuận lợi vì có một số chủng loại thuốc lá nhập lậu chủ yếu như Jet, Hero… chỉ phù hợp với người dùng tại một số vùng miền của Việt Nam, không phù hợp với nhu cầu tiêu thụ của các nước khác nên có nhiều nguy cơ thẩm lậu ngược lại Việt Nam. Đồng thời, các quốc gia tham gia Công ước khung về kiểm soát thuốc lá đã thực hiện in cảnh báo về tác hại đến sức khỏe bằng hình ảnh và chữ trên vỏ bao thuốc lá. Thuốc lá nhập lậu bị tịch thu không có in cảnh báo này nên nếu tái xuất cũng khó có thể lưu thông hợp pháp trên thị trường nước nhập khẩu. Hơn nữa, phương thức </w:t>
            </w:r>
            <w:r>
              <w:rPr>
                <w:rFonts w:ascii="Times New Roman" w:eastAsia="Times New Roman" w:hAnsi="Times New Roman"/>
                <w:color w:val="000000"/>
                <w:spacing w:val="-4"/>
                <w:sz w:val="28"/>
                <w:szCs w:val="28"/>
              </w:rPr>
              <w:lastRenderedPageBreak/>
              <w:t>mua bán thuốc lá nhập lậu bị tịch thu không phù hợp với các quy định của nước nhập khẩu thuốc lá về nguồn gốc xuất xứ, nhãn mác và in hình cảnh báo về tác hại thuốc lá trên vỏ bao thuốc lá.</w:t>
            </w:r>
          </w:p>
          <w:p w:rsidR="00FA0EE7" w:rsidRDefault="00FA0EE7" w:rsidP="00FA0EE7">
            <w:pPr>
              <w:spacing w:before="120" w:after="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Đối với thuốc lá nhập lậu bị bắt giữ không tái xuất được do hư hỏng, ẩm mốc trong quá trình vận chuyển, lưu giữ, không tìm được trị trường để tái xuất buộc phải tiêu hủy thì kinh phí tiêu hủy số thuốc lá này lấy từ nguồn tiền thu được từ việc tái xuất, do vậy, số tiền thu được từ việc tái xuất thuốc lá sẽ giảm đi tương đối nhiều.</w:t>
            </w:r>
          </w:p>
          <w:p w:rsidR="00FA0EE7" w:rsidRDefault="00FA0EE7" w:rsidP="00FA0EE7">
            <w:pPr>
              <w:spacing w:before="120" w:after="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xml:space="preserve">Quan điểm của Bộ Tài chính đề xuất thực hiện theo phương án 1, theo đó </w:t>
            </w:r>
            <w:r w:rsidRPr="0006551C">
              <w:rPr>
                <w:rFonts w:ascii="Times New Roman" w:eastAsia="Times New Roman" w:hAnsi="Times New Roman"/>
                <w:color w:val="000000"/>
                <w:spacing w:val="-4"/>
                <w:sz w:val="28"/>
                <w:szCs w:val="28"/>
              </w:rPr>
              <w:t>tiếp tục thực hiện việc tiêu hủy thuốc lá nhập lậu bị tịch thu</w:t>
            </w:r>
            <w:r>
              <w:rPr>
                <w:rFonts w:ascii="Times New Roman" w:eastAsia="Times New Roman" w:hAnsi="Times New Roman"/>
                <w:color w:val="000000"/>
                <w:spacing w:val="-4"/>
                <w:sz w:val="28"/>
                <w:szCs w:val="28"/>
              </w:rPr>
              <w:t>”.</w:t>
            </w:r>
          </w:p>
          <w:p w:rsidR="00FA0EE7" w:rsidRDefault="00FA0EE7" w:rsidP="00FA0EE7">
            <w:pPr>
              <w:spacing w:before="120" w:after="0" w:line="240" w:lineRule="auto"/>
              <w:ind w:firstLine="720"/>
              <w:jc w:val="both"/>
              <w:rPr>
                <w:rFonts w:ascii="Times New Roman" w:eastAsia="Times New Roman" w:hAnsi="Times New Roman"/>
                <w:color w:val="000000"/>
                <w:spacing w:val="-4"/>
                <w:sz w:val="28"/>
                <w:szCs w:val="28"/>
              </w:rPr>
            </w:pPr>
          </w:p>
          <w:p w:rsidR="00FA0EE7" w:rsidRDefault="00FA0EE7" w:rsidP="002C1D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Tuy nhiên Thủ tướng Chính phủ đã chỉ đạo </w:t>
            </w:r>
            <w:r w:rsidRPr="001664EE">
              <w:rPr>
                <w:rFonts w:ascii="Times New Roman" w:hAnsi="Times New Roman" w:cs="Times New Roman"/>
                <w:sz w:val="28"/>
                <w:szCs w:val="28"/>
              </w:rPr>
              <w:t>xử lý thuốc lá ngoại nhập lậu bị tịch thu</w:t>
            </w:r>
            <w:r>
              <w:rPr>
                <w:rFonts w:ascii="Times New Roman" w:hAnsi="Times New Roman" w:cs="Times New Roman"/>
                <w:sz w:val="28"/>
                <w:szCs w:val="28"/>
              </w:rPr>
              <w:t xml:space="preserve"> theo phương án “</w:t>
            </w:r>
            <w:r w:rsidRPr="001664EE">
              <w:rPr>
                <w:rFonts w:ascii="Times New Roman" w:hAnsi="Times New Roman" w:cs="Times New Roman"/>
                <w:i/>
                <w:sz w:val="28"/>
                <w:szCs w:val="28"/>
              </w:rPr>
              <w:t>đối với thuốc lá ngoại nhập lậu bị tịch thu còn chất lượng, thực hiện thí điểm theo hướng bán đấu giá để tiêu thụ nội địa hoặc tái xuất</w:t>
            </w:r>
            <w:r>
              <w:rPr>
                <w:rFonts w:ascii="Times New Roman" w:hAnsi="Times New Roman" w:cs="Times New Roman"/>
                <w:sz w:val="28"/>
                <w:szCs w:val="28"/>
              </w:rPr>
              <w:t>”.</w:t>
            </w:r>
          </w:p>
        </w:tc>
      </w:tr>
    </w:tbl>
    <w:p w:rsidR="008D2D1E" w:rsidRPr="008D2D1E" w:rsidRDefault="008D2D1E" w:rsidP="008D2D1E">
      <w:pPr>
        <w:tabs>
          <w:tab w:val="left" w:pos="6510"/>
        </w:tabs>
        <w:jc w:val="center"/>
        <w:rPr>
          <w:rFonts w:ascii="Times New Roman" w:hAnsi="Times New Roman" w:cs="Times New Roman"/>
          <w:sz w:val="28"/>
          <w:szCs w:val="28"/>
        </w:rPr>
      </w:pPr>
    </w:p>
    <w:sectPr w:rsidR="008D2D1E" w:rsidRPr="008D2D1E" w:rsidSect="008D2D1E">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D2D1E"/>
    <w:rsid w:val="00033F69"/>
    <w:rsid w:val="00056EEA"/>
    <w:rsid w:val="000B123A"/>
    <w:rsid w:val="001736C3"/>
    <w:rsid w:val="00191953"/>
    <w:rsid w:val="00237DC0"/>
    <w:rsid w:val="002520BC"/>
    <w:rsid w:val="002C1D1B"/>
    <w:rsid w:val="002C425C"/>
    <w:rsid w:val="00324671"/>
    <w:rsid w:val="00340B5B"/>
    <w:rsid w:val="0036579E"/>
    <w:rsid w:val="003A0136"/>
    <w:rsid w:val="003F39C7"/>
    <w:rsid w:val="003F7C07"/>
    <w:rsid w:val="00403121"/>
    <w:rsid w:val="004216FB"/>
    <w:rsid w:val="00492B09"/>
    <w:rsid w:val="004B681F"/>
    <w:rsid w:val="004C295B"/>
    <w:rsid w:val="004C522E"/>
    <w:rsid w:val="00510B3A"/>
    <w:rsid w:val="00517DCF"/>
    <w:rsid w:val="005244AD"/>
    <w:rsid w:val="00581692"/>
    <w:rsid w:val="005C0E60"/>
    <w:rsid w:val="005E76D4"/>
    <w:rsid w:val="006079BA"/>
    <w:rsid w:val="00683673"/>
    <w:rsid w:val="006D1390"/>
    <w:rsid w:val="006D4B94"/>
    <w:rsid w:val="006E1988"/>
    <w:rsid w:val="006F032F"/>
    <w:rsid w:val="006F7DD7"/>
    <w:rsid w:val="007210E2"/>
    <w:rsid w:val="00730871"/>
    <w:rsid w:val="007B66C2"/>
    <w:rsid w:val="008643C3"/>
    <w:rsid w:val="008824EF"/>
    <w:rsid w:val="008A4C2C"/>
    <w:rsid w:val="008B6917"/>
    <w:rsid w:val="008D2D1E"/>
    <w:rsid w:val="008E7465"/>
    <w:rsid w:val="00901C91"/>
    <w:rsid w:val="009B27E6"/>
    <w:rsid w:val="009C0CCD"/>
    <w:rsid w:val="009E0A2E"/>
    <w:rsid w:val="00A12503"/>
    <w:rsid w:val="00AB143D"/>
    <w:rsid w:val="00AB2DA3"/>
    <w:rsid w:val="00AD5B9A"/>
    <w:rsid w:val="00AD6AE9"/>
    <w:rsid w:val="00AF3715"/>
    <w:rsid w:val="00B23058"/>
    <w:rsid w:val="00BD02BE"/>
    <w:rsid w:val="00C405D6"/>
    <w:rsid w:val="00C43D76"/>
    <w:rsid w:val="00C60709"/>
    <w:rsid w:val="00D259EE"/>
    <w:rsid w:val="00E4627E"/>
    <w:rsid w:val="00EC0511"/>
    <w:rsid w:val="00F1645C"/>
    <w:rsid w:val="00F169C8"/>
    <w:rsid w:val="00F40F38"/>
    <w:rsid w:val="00F503F6"/>
    <w:rsid w:val="00FA0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2E"/>
  </w:style>
  <w:style w:type="paragraph" w:styleId="Heading2">
    <w:name w:val="heading 2"/>
    <w:basedOn w:val="Normal"/>
    <w:next w:val="Normal"/>
    <w:link w:val="Heading2Char"/>
    <w:qFormat/>
    <w:rsid w:val="00F40F38"/>
    <w:pPr>
      <w:tabs>
        <w:tab w:val="left" w:pos="993"/>
      </w:tabs>
      <w:spacing w:before="120" w:after="120" w:line="360" w:lineRule="exact"/>
      <w:ind w:firstLine="720"/>
      <w:jc w:val="both"/>
      <w:outlineLvl w:val="1"/>
    </w:pPr>
    <w:rPr>
      <w:rFonts w:ascii="Times New Roman" w:eastAsia="Batang"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0F38"/>
    <w:rPr>
      <w:rFonts w:ascii="Times New Roman" w:eastAsia="Batang" w:hAnsi="Times New Roman" w:cs="Times New Roman"/>
      <w:b/>
      <w:sz w:val="26"/>
      <w:szCs w:val="26"/>
    </w:rPr>
  </w:style>
  <w:style w:type="paragraph" w:styleId="NormalWeb">
    <w:name w:val="Normal (Web)"/>
    <w:basedOn w:val="Normal"/>
    <w:uiPriority w:val="99"/>
    <w:unhideWhenUsed/>
    <w:rsid w:val="00AB2D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8439596">
      <w:bodyDiv w:val="1"/>
      <w:marLeft w:val="0"/>
      <w:marRight w:val="0"/>
      <w:marTop w:val="0"/>
      <w:marBottom w:val="0"/>
      <w:divBdr>
        <w:top w:val="none" w:sz="0" w:space="0" w:color="auto"/>
        <w:left w:val="none" w:sz="0" w:space="0" w:color="auto"/>
        <w:bottom w:val="none" w:sz="0" w:space="0" w:color="auto"/>
        <w:right w:val="none" w:sz="0" w:space="0" w:color="auto"/>
      </w:divBdr>
      <w:divsChild>
        <w:div w:id="965433380">
          <w:marLeft w:val="0"/>
          <w:marRight w:val="0"/>
          <w:marTop w:val="0"/>
          <w:marBottom w:val="0"/>
          <w:divBdr>
            <w:top w:val="none" w:sz="0" w:space="0" w:color="auto"/>
            <w:left w:val="none" w:sz="0" w:space="0" w:color="auto"/>
            <w:bottom w:val="none" w:sz="0" w:space="0" w:color="auto"/>
            <w:right w:val="none" w:sz="0" w:space="0" w:color="auto"/>
          </w:divBdr>
          <w:divsChild>
            <w:div w:id="270623582">
              <w:marLeft w:val="0"/>
              <w:marRight w:val="0"/>
              <w:marTop w:val="0"/>
              <w:marBottom w:val="0"/>
              <w:divBdr>
                <w:top w:val="none" w:sz="0" w:space="0" w:color="auto"/>
                <w:left w:val="none" w:sz="0" w:space="0" w:color="auto"/>
                <w:bottom w:val="none" w:sz="0" w:space="0" w:color="auto"/>
                <w:right w:val="none" w:sz="0" w:space="0" w:color="auto"/>
              </w:divBdr>
              <w:divsChild>
                <w:div w:id="1804350608">
                  <w:marLeft w:val="0"/>
                  <w:marRight w:val="0"/>
                  <w:marTop w:val="0"/>
                  <w:marBottom w:val="0"/>
                  <w:divBdr>
                    <w:top w:val="none" w:sz="0" w:space="0" w:color="auto"/>
                    <w:left w:val="none" w:sz="0" w:space="0" w:color="auto"/>
                    <w:bottom w:val="none" w:sz="0" w:space="0" w:color="auto"/>
                    <w:right w:val="none" w:sz="0" w:space="0" w:color="auto"/>
                  </w:divBdr>
                  <w:divsChild>
                    <w:div w:id="504832685">
                      <w:marLeft w:val="0"/>
                      <w:marRight w:val="0"/>
                      <w:marTop w:val="0"/>
                      <w:marBottom w:val="0"/>
                      <w:divBdr>
                        <w:top w:val="none" w:sz="0" w:space="0" w:color="auto"/>
                        <w:left w:val="none" w:sz="0" w:space="0" w:color="auto"/>
                        <w:bottom w:val="none" w:sz="0" w:space="0" w:color="auto"/>
                        <w:right w:val="none" w:sz="0" w:space="0" w:color="auto"/>
                      </w:divBdr>
                      <w:divsChild>
                        <w:div w:id="115175903">
                          <w:marLeft w:val="0"/>
                          <w:marRight w:val="0"/>
                          <w:marTop w:val="0"/>
                          <w:marBottom w:val="0"/>
                          <w:divBdr>
                            <w:top w:val="none" w:sz="0" w:space="0" w:color="auto"/>
                            <w:left w:val="none" w:sz="0" w:space="0" w:color="auto"/>
                            <w:bottom w:val="none" w:sz="0" w:space="0" w:color="auto"/>
                            <w:right w:val="none" w:sz="0" w:space="0" w:color="auto"/>
                          </w:divBdr>
                          <w:divsChild>
                            <w:div w:id="1647857059">
                              <w:marLeft w:val="0"/>
                              <w:marRight w:val="0"/>
                              <w:marTop w:val="0"/>
                              <w:marBottom w:val="0"/>
                              <w:divBdr>
                                <w:top w:val="none" w:sz="0" w:space="0" w:color="auto"/>
                                <w:left w:val="none" w:sz="0" w:space="0" w:color="auto"/>
                                <w:bottom w:val="none" w:sz="0" w:space="0" w:color="auto"/>
                                <w:right w:val="none" w:sz="0" w:space="0" w:color="auto"/>
                              </w:divBdr>
                              <w:divsChild>
                                <w:div w:id="3840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256483">
      <w:bodyDiv w:val="1"/>
      <w:marLeft w:val="0"/>
      <w:marRight w:val="0"/>
      <w:marTop w:val="0"/>
      <w:marBottom w:val="0"/>
      <w:divBdr>
        <w:top w:val="none" w:sz="0" w:space="0" w:color="auto"/>
        <w:left w:val="none" w:sz="0" w:space="0" w:color="auto"/>
        <w:bottom w:val="none" w:sz="0" w:space="0" w:color="auto"/>
        <w:right w:val="none" w:sz="0" w:space="0" w:color="auto"/>
      </w:divBdr>
      <w:divsChild>
        <w:div w:id="1626889343">
          <w:marLeft w:val="0"/>
          <w:marRight w:val="0"/>
          <w:marTop w:val="0"/>
          <w:marBottom w:val="0"/>
          <w:divBdr>
            <w:top w:val="none" w:sz="0" w:space="0" w:color="auto"/>
            <w:left w:val="none" w:sz="0" w:space="0" w:color="auto"/>
            <w:bottom w:val="none" w:sz="0" w:space="0" w:color="auto"/>
            <w:right w:val="none" w:sz="0" w:space="0" w:color="auto"/>
          </w:divBdr>
          <w:divsChild>
            <w:div w:id="80570968">
              <w:marLeft w:val="0"/>
              <w:marRight w:val="0"/>
              <w:marTop w:val="0"/>
              <w:marBottom w:val="0"/>
              <w:divBdr>
                <w:top w:val="none" w:sz="0" w:space="0" w:color="auto"/>
                <w:left w:val="none" w:sz="0" w:space="0" w:color="auto"/>
                <w:bottom w:val="none" w:sz="0" w:space="0" w:color="auto"/>
                <w:right w:val="none" w:sz="0" w:space="0" w:color="auto"/>
              </w:divBdr>
              <w:divsChild>
                <w:div w:id="902913167">
                  <w:marLeft w:val="0"/>
                  <w:marRight w:val="0"/>
                  <w:marTop w:val="0"/>
                  <w:marBottom w:val="0"/>
                  <w:divBdr>
                    <w:top w:val="none" w:sz="0" w:space="0" w:color="auto"/>
                    <w:left w:val="none" w:sz="0" w:space="0" w:color="auto"/>
                    <w:bottom w:val="none" w:sz="0" w:space="0" w:color="auto"/>
                    <w:right w:val="none" w:sz="0" w:space="0" w:color="auto"/>
                  </w:divBdr>
                  <w:divsChild>
                    <w:div w:id="583880621">
                      <w:marLeft w:val="0"/>
                      <w:marRight w:val="0"/>
                      <w:marTop w:val="0"/>
                      <w:marBottom w:val="0"/>
                      <w:divBdr>
                        <w:top w:val="none" w:sz="0" w:space="0" w:color="auto"/>
                        <w:left w:val="none" w:sz="0" w:space="0" w:color="auto"/>
                        <w:bottom w:val="none" w:sz="0" w:space="0" w:color="auto"/>
                        <w:right w:val="none" w:sz="0" w:space="0" w:color="auto"/>
                      </w:divBdr>
                      <w:divsChild>
                        <w:div w:id="599528443">
                          <w:marLeft w:val="0"/>
                          <w:marRight w:val="0"/>
                          <w:marTop w:val="0"/>
                          <w:marBottom w:val="0"/>
                          <w:divBdr>
                            <w:top w:val="none" w:sz="0" w:space="0" w:color="auto"/>
                            <w:left w:val="none" w:sz="0" w:space="0" w:color="auto"/>
                            <w:bottom w:val="none" w:sz="0" w:space="0" w:color="auto"/>
                            <w:right w:val="none" w:sz="0" w:space="0" w:color="auto"/>
                          </w:divBdr>
                          <w:divsChild>
                            <w:div w:id="914557807">
                              <w:marLeft w:val="0"/>
                              <w:marRight w:val="0"/>
                              <w:marTop w:val="0"/>
                              <w:marBottom w:val="0"/>
                              <w:divBdr>
                                <w:top w:val="none" w:sz="0" w:space="0" w:color="auto"/>
                                <w:left w:val="none" w:sz="0" w:space="0" w:color="auto"/>
                                <w:bottom w:val="none" w:sz="0" w:space="0" w:color="auto"/>
                                <w:right w:val="none" w:sz="0" w:space="0" w:color="auto"/>
                              </w:divBdr>
                              <w:divsChild>
                                <w:div w:id="13344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01717">
      <w:bodyDiv w:val="1"/>
      <w:marLeft w:val="0"/>
      <w:marRight w:val="0"/>
      <w:marTop w:val="0"/>
      <w:marBottom w:val="0"/>
      <w:divBdr>
        <w:top w:val="none" w:sz="0" w:space="0" w:color="auto"/>
        <w:left w:val="none" w:sz="0" w:space="0" w:color="auto"/>
        <w:bottom w:val="none" w:sz="0" w:space="0" w:color="auto"/>
        <w:right w:val="none" w:sz="0" w:space="0" w:color="auto"/>
      </w:divBdr>
      <w:divsChild>
        <w:div w:id="400831696">
          <w:marLeft w:val="0"/>
          <w:marRight w:val="0"/>
          <w:marTop w:val="0"/>
          <w:marBottom w:val="0"/>
          <w:divBdr>
            <w:top w:val="none" w:sz="0" w:space="0" w:color="auto"/>
            <w:left w:val="none" w:sz="0" w:space="0" w:color="auto"/>
            <w:bottom w:val="none" w:sz="0" w:space="0" w:color="auto"/>
            <w:right w:val="none" w:sz="0" w:space="0" w:color="auto"/>
          </w:divBdr>
          <w:divsChild>
            <w:div w:id="973943108">
              <w:marLeft w:val="0"/>
              <w:marRight w:val="0"/>
              <w:marTop w:val="0"/>
              <w:marBottom w:val="0"/>
              <w:divBdr>
                <w:top w:val="none" w:sz="0" w:space="0" w:color="auto"/>
                <w:left w:val="none" w:sz="0" w:space="0" w:color="auto"/>
                <w:bottom w:val="none" w:sz="0" w:space="0" w:color="auto"/>
                <w:right w:val="none" w:sz="0" w:space="0" w:color="auto"/>
              </w:divBdr>
              <w:divsChild>
                <w:div w:id="1220822716">
                  <w:marLeft w:val="0"/>
                  <w:marRight w:val="0"/>
                  <w:marTop w:val="0"/>
                  <w:marBottom w:val="0"/>
                  <w:divBdr>
                    <w:top w:val="single" w:sz="12" w:space="11" w:color="F89B1A"/>
                    <w:left w:val="single" w:sz="6" w:space="8" w:color="C8D4DB"/>
                    <w:bottom w:val="none" w:sz="0" w:space="0" w:color="auto"/>
                    <w:right w:val="single" w:sz="6" w:space="8" w:color="C8D4DB"/>
                  </w:divBdr>
                  <w:divsChild>
                    <w:div w:id="1837303146">
                      <w:marLeft w:val="0"/>
                      <w:marRight w:val="0"/>
                      <w:marTop w:val="0"/>
                      <w:marBottom w:val="0"/>
                      <w:divBdr>
                        <w:top w:val="none" w:sz="0" w:space="0" w:color="auto"/>
                        <w:left w:val="none" w:sz="0" w:space="0" w:color="auto"/>
                        <w:bottom w:val="none" w:sz="0" w:space="0" w:color="auto"/>
                        <w:right w:val="none" w:sz="0" w:space="0" w:color="auto"/>
                      </w:divBdr>
                      <w:divsChild>
                        <w:div w:id="885068767">
                          <w:marLeft w:val="0"/>
                          <w:marRight w:val="0"/>
                          <w:marTop w:val="0"/>
                          <w:marBottom w:val="0"/>
                          <w:divBdr>
                            <w:top w:val="none" w:sz="0" w:space="0" w:color="auto"/>
                            <w:left w:val="none" w:sz="0" w:space="0" w:color="auto"/>
                            <w:bottom w:val="none" w:sz="0" w:space="0" w:color="auto"/>
                            <w:right w:val="none" w:sz="0" w:space="0" w:color="auto"/>
                          </w:divBdr>
                          <w:divsChild>
                            <w:div w:id="1051080856">
                              <w:marLeft w:val="0"/>
                              <w:marRight w:val="225"/>
                              <w:marTop w:val="0"/>
                              <w:marBottom w:val="0"/>
                              <w:divBdr>
                                <w:top w:val="none" w:sz="0" w:space="0" w:color="auto"/>
                                <w:left w:val="none" w:sz="0" w:space="0" w:color="auto"/>
                                <w:bottom w:val="none" w:sz="0" w:space="0" w:color="auto"/>
                                <w:right w:val="none" w:sz="0" w:space="0" w:color="auto"/>
                              </w:divBdr>
                              <w:divsChild>
                                <w:div w:id="262692015">
                                  <w:marLeft w:val="0"/>
                                  <w:marRight w:val="0"/>
                                  <w:marTop w:val="0"/>
                                  <w:marBottom w:val="0"/>
                                  <w:divBdr>
                                    <w:top w:val="none" w:sz="0" w:space="0" w:color="auto"/>
                                    <w:left w:val="none" w:sz="0" w:space="0" w:color="auto"/>
                                    <w:bottom w:val="none" w:sz="0" w:space="0" w:color="auto"/>
                                    <w:right w:val="none" w:sz="0" w:space="0" w:color="auto"/>
                                  </w:divBdr>
                                  <w:divsChild>
                                    <w:div w:id="1557399826">
                                      <w:marLeft w:val="0"/>
                                      <w:marRight w:val="0"/>
                                      <w:marTop w:val="0"/>
                                      <w:marBottom w:val="0"/>
                                      <w:divBdr>
                                        <w:top w:val="none" w:sz="0" w:space="0" w:color="auto"/>
                                        <w:left w:val="none" w:sz="0" w:space="0" w:color="auto"/>
                                        <w:bottom w:val="none" w:sz="0" w:space="0" w:color="auto"/>
                                        <w:right w:val="none" w:sz="0" w:space="0" w:color="auto"/>
                                      </w:divBdr>
                                      <w:divsChild>
                                        <w:div w:id="1761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581541">
      <w:bodyDiv w:val="1"/>
      <w:marLeft w:val="0"/>
      <w:marRight w:val="0"/>
      <w:marTop w:val="0"/>
      <w:marBottom w:val="0"/>
      <w:divBdr>
        <w:top w:val="none" w:sz="0" w:space="0" w:color="auto"/>
        <w:left w:val="none" w:sz="0" w:space="0" w:color="auto"/>
        <w:bottom w:val="none" w:sz="0" w:space="0" w:color="auto"/>
        <w:right w:val="none" w:sz="0" w:space="0" w:color="auto"/>
      </w:divBdr>
      <w:divsChild>
        <w:div w:id="1432774284">
          <w:marLeft w:val="0"/>
          <w:marRight w:val="0"/>
          <w:marTop w:val="0"/>
          <w:marBottom w:val="0"/>
          <w:divBdr>
            <w:top w:val="none" w:sz="0" w:space="0" w:color="auto"/>
            <w:left w:val="none" w:sz="0" w:space="0" w:color="auto"/>
            <w:bottom w:val="none" w:sz="0" w:space="0" w:color="auto"/>
            <w:right w:val="none" w:sz="0" w:space="0" w:color="auto"/>
          </w:divBdr>
          <w:divsChild>
            <w:div w:id="1229799677">
              <w:marLeft w:val="0"/>
              <w:marRight w:val="0"/>
              <w:marTop w:val="0"/>
              <w:marBottom w:val="0"/>
              <w:divBdr>
                <w:top w:val="none" w:sz="0" w:space="0" w:color="auto"/>
                <w:left w:val="none" w:sz="0" w:space="0" w:color="auto"/>
                <w:bottom w:val="none" w:sz="0" w:space="0" w:color="auto"/>
                <w:right w:val="none" w:sz="0" w:space="0" w:color="auto"/>
              </w:divBdr>
              <w:divsChild>
                <w:div w:id="326590446">
                  <w:marLeft w:val="0"/>
                  <w:marRight w:val="0"/>
                  <w:marTop w:val="0"/>
                  <w:marBottom w:val="0"/>
                  <w:divBdr>
                    <w:top w:val="none" w:sz="0" w:space="0" w:color="auto"/>
                    <w:left w:val="none" w:sz="0" w:space="0" w:color="auto"/>
                    <w:bottom w:val="none" w:sz="0" w:space="0" w:color="auto"/>
                    <w:right w:val="none" w:sz="0" w:space="0" w:color="auto"/>
                  </w:divBdr>
                  <w:divsChild>
                    <w:div w:id="940454936">
                      <w:marLeft w:val="0"/>
                      <w:marRight w:val="0"/>
                      <w:marTop w:val="0"/>
                      <w:marBottom w:val="0"/>
                      <w:divBdr>
                        <w:top w:val="none" w:sz="0" w:space="0" w:color="auto"/>
                        <w:left w:val="none" w:sz="0" w:space="0" w:color="auto"/>
                        <w:bottom w:val="none" w:sz="0" w:space="0" w:color="auto"/>
                        <w:right w:val="none" w:sz="0" w:space="0" w:color="auto"/>
                      </w:divBdr>
                      <w:divsChild>
                        <w:div w:id="582489027">
                          <w:marLeft w:val="0"/>
                          <w:marRight w:val="0"/>
                          <w:marTop w:val="0"/>
                          <w:marBottom w:val="0"/>
                          <w:divBdr>
                            <w:top w:val="none" w:sz="0" w:space="0" w:color="auto"/>
                            <w:left w:val="none" w:sz="0" w:space="0" w:color="auto"/>
                            <w:bottom w:val="none" w:sz="0" w:space="0" w:color="auto"/>
                            <w:right w:val="none" w:sz="0" w:space="0" w:color="auto"/>
                          </w:divBdr>
                          <w:divsChild>
                            <w:div w:id="171650015">
                              <w:marLeft w:val="0"/>
                              <w:marRight w:val="0"/>
                              <w:marTop w:val="675"/>
                              <w:marBottom w:val="0"/>
                              <w:divBdr>
                                <w:top w:val="none" w:sz="0" w:space="0" w:color="auto"/>
                                <w:left w:val="none" w:sz="0" w:space="0" w:color="auto"/>
                                <w:bottom w:val="none" w:sz="0" w:space="0" w:color="auto"/>
                                <w:right w:val="none" w:sz="0" w:space="0" w:color="auto"/>
                              </w:divBdr>
                              <w:divsChild>
                                <w:div w:id="1717310642">
                                  <w:marLeft w:val="0"/>
                                  <w:marRight w:val="0"/>
                                  <w:marTop w:val="750"/>
                                  <w:marBottom w:val="0"/>
                                  <w:divBdr>
                                    <w:top w:val="none" w:sz="0" w:space="0" w:color="auto"/>
                                    <w:left w:val="none" w:sz="0" w:space="0" w:color="auto"/>
                                    <w:bottom w:val="none" w:sz="0" w:space="0" w:color="auto"/>
                                    <w:right w:val="none" w:sz="0" w:space="0" w:color="auto"/>
                                  </w:divBdr>
                                  <w:divsChild>
                                    <w:div w:id="1448349646">
                                      <w:marLeft w:val="0"/>
                                      <w:marRight w:val="0"/>
                                      <w:marTop w:val="0"/>
                                      <w:marBottom w:val="0"/>
                                      <w:divBdr>
                                        <w:top w:val="none" w:sz="0" w:space="0" w:color="auto"/>
                                        <w:left w:val="none" w:sz="0" w:space="0" w:color="auto"/>
                                        <w:bottom w:val="none" w:sz="0" w:space="0" w:color="auto"/>
                                        <w:right w:val="none" w:sz="0" w:space="0" w:color="auto"/>
                                      </w:divBdr>
                                      <w:divsChild>
                                        <w:div w:id="2142261072">
                                          <w:marLeft w:val="0"/>
                                          <w:marRight w:val="0"/>
                                          <w:marTop w:val="0"/>
                                          <w:marBottom w:val="0"/>
                                          <w:divBdr>
                                            <w:top w:val="none" w:sz="0" w:space="0" w:color="auto"/>
                                            <w:left w:val="none" w:sz="0" w:space="0" w:color="auto"/>
                                            <w:bottom w:val="none" w:sz="0" w:space="0" w:color="auto"/>
                                            <w:right w:val="none" w:sz="0" w:space="0" w:color="auto"/>
                                          </w:divBdr>
                                          <w:divsChild>
                                            <w:div w:id="2001037836">
                                              <w:marLeft w:val="0"/>
                                              <w:marRight w:val="0"/>
                                              <w:marTop w:val="0"/>
                                              <w:marBottom w:val="0"/>
                                              <w:divBdr>
                                                <w:top w:val="none" w:sz="0" w:space="0" w:color="auto"/>
                                                <w:left w:val="none" w:sz="0" w:space="0" w:color="auto"/>
                                                <w:bottom w:val="none" w:sz="0" w:space="0" w:color="auto"/>
                                                <w:right w:val="none" w:sz="0" w:space="0" w:color="auto"/>
                                              </w:divBdr>
                                              <w:divsChild>
                                                <w:div w:id="1264268265">
                                                  <w:marLeft w:val="0"/>
                                                  <w:marRight w:val="0"/>
                                                  <w:marTop w:val="0"/>
                                                  <w:marBottom w:val="0"/>
                                                  <w:divBdr>
                                                    <w:top w:val="none" w:sz="0" w:space="0" w:color="auto"/>
                                                    <w:left w:val="none" w:sz="0" w:space="0" w:color="auto"/>
                                                    <w:bottom w:val="none" w:sz="0" w:space="0" w:color="auto"/>
                                                    <w:right w:val="none" w:sz="0" w:space="0" w:color="auto"/>
                                                  </w:divBdr>
                                                  <w:divsChild>
                                                    <w:div w:id="1590040252">
                                                      <w:marLeft w:val="0"/>
                                                      <w:marRight w:val="0"/>
                                                      <w:marTop w:val="0"/>
                                                      <w:marBottom w:val="0"/>
                                                      <w:divBdr>
                                                        <w:top w:val="none" w:sz="0" w:space="0" w:color="auto"/>
                                                        <w:left w:val="none" w:sz="0" w:space="0" w:color="auto"/>
                                                        <w:bottom w:val="none" w:sz="0" w:space="0" w:color="auto"/>
                                                        <w:right w:val="none" w:sz="0" w:space="0" w:color="auto"/>
                                                      </w:divBdr>
                                                      <w:divsChild>
                                                        <w:div w:id="1654333091">
                                                          <w:marLeft w:val="0"/>
                                                          <w:marRight w:val="0"/>
                                                          <w:marTop w:val="0"/>
                                                          <w:marBottom w:val="0"/>
                                                          <w:divBdr>
                                                            <w:top w:val="none" w:sz="0" w:space="0" w:color="auto"/>
                                                            <w:left w:val="none" w:sz="0" w:space="0" w:color="auto"/>
                                                            <w:bottom w:val="none" w:sz="0" w:space="0" w:color="auto"/>
                                                            <w:right w:val="none" w:sz="0" w:space="0" w:color="auto"/>
                                                          </w:divBdr>
                                                          <w:divsChild>
                                                            <w:div w:id="1545871875">
                                                              <w:marLeft w:val="0"/>
                                                              <w:marRight w:val="0"/>
                                                              <w:marTop w:val="0"/>
                                                              <w:marBottom w:val="0"/>
                                                              <w:divBdr>
                                                                <w:top w:val="single" w:sz="6" w:space="0" w:color="E0E0E0"/>
                                                                <w:left w:val="single" w:sz="6" w:space="0" w:color="E0E0E0"/>
                                                                <w:bottom w:val="single" w:sz="6" w:space="1" w:color="E0E0E0"/>
                                                                <w:right w:val="single" w:sz="6" w:space="1" w:color="E0E0E0"/>
                                                              </w:divBdr>
                                                              <w:divsChild>
                                                                <w:div w:id="833646949">
                                                                  <w:marLeft w:val="225"/>
                                                                  <w:marRight w:val="225"/>
                                                                  <w:marTop w:val="225"/>
                                                                  <w:marBottom w:val="225"/>
                                                                  <w:divBdr>
                                                                    <w:top w:val="none" w:sz="0" w:space="0" w:color="auto"/>
                                                                    <w:left w:val="none" w:sz="0" w:space="0" w:color="auto"/>
                                                                    <w:bottom w:val="none" w:sz="0" w:space="0" w:color="auto"/>
                                                                    <w:right w:val="none" w:sz="0" w:space="0" w:color="auto"/>
                                                                  </w:divBdr>
                                                                  <w:divsChild>
                                                                    <w:div w:id="21233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8384516">
      <w:bodyDiv w:val="1"/>
      <w:marLeft w:val="0"/>
      <w:marRight w:val="0"/>
      <w:marTop w:val="0"/>
      <w:marBottom w:val="0"/>
      <w:divBdr>
        <w:top w:val="none" w:sz="0" w:space="0" w:color="auto"/>
        <w:left w:val="none" w:sz="0" w:space="0" w:color="auto"/>
        <w:bottom w:val="none" w:sz="0" w:space="0" w:color="auto"/>
        <w:right w:val="none" w:sz="0" w:space="0" w:color="auto"/>
      </w:divBdr>
      <w:divsChild>
        <w:div w:id="1948921911">
          <w:marLeft w:val="0"/>
          <w:marRight w:val="0"/>
          <w:marTop w:val="0"/>
          <w:marBottom w:val="0"/>
          <w:divBdr>
            <w:top w:val="none" w:sz="0" w:space="0" w:color="auto"/>
            <w:left w:val="none" w:sz="0" w:space="0" w:color="auto"/>
            <w:bottom w:val="none" w:sz="0" w:space="0" w:color="auto"/>
            <w:right w:val="none" w:sz="0" w:space="0" w:color="auto"/>
          </w:divBdr>
          <w:divsChild>
            <w:div w:id="2055150350">
              <w:marLeft w:val="0"/>
              <w:marRight w:val="0"/>
              <w:marTop w:val="0"/>
              <w:marBottom w:val="0"/>
              <w:divBdr>
                <w:top w:val="none" w:sz="0" w:space="0" w:color="auto"/>
                <w:left w:val="none" w:sz="0" w:space="0" w:color="auto"/>
                <w:bottom w:val="none" w:sz="0" w:space="0" w:color="auto"/>
                <w:right w:val="none" w:sz="0" w:space="0" w:color="auto"/>
              </w:divBdr>
              <w:divsChild>
                <w:div w:id="927617987">
                  <w:marLeft w:val="0"/>
                  <w:marRight w:val="0"/>
                  <w:marTop w:val="0"/>
                  <w:marBottom w:val="0"/>
                  <w:divBdr>
                    <w:top w:val="none" w:sz="0" w:space="0" w:color="auto"/>
                    <w:left w:val="none" w:sz="0" w:space="0" w:color="auto"/>
                    <w:bottom w:val="none" w:sz="0" w:space="0" w:color="auto"/>
                    <w:right w:val="none" w:sz="0" w:space="0" w:color="auto"/>
                  </w:divBdr>
                  <w:divsChild>
                    <w:div w:id="1562597984">
                      <w:marLeft w:val="0"/>
                      <w:marRight w:val="0"/>
                      <w:marTop w:val="0"/>
                      <w:marBottom w:val="0"/>
                      <w:divBdr>
                        <w:top w:val="none" w:sz="0" w:space="0" w:color="auto"/>
                        <w:left w:val="none" w:sz="0" w:space="0" w:color="auto"/>
                        <w:bottom w:val="none" w:sz="0" w:space="0" w:color="auto"/>
                        <w:right w:val="none" w:sz="0" w:space="0" w:color="auto"/>
                      </w:divBdr>
                      <w:divsChild>
                        <w:div w:id="526875525">
                          <w:marLeft w:val="0"/>
                          <w:marRight w:val="0"/>
                          <w:marTop w:val="0"/>
                          <w:marBottom w:val="0"/>
                          <w:divBdr>
                            <w:top w:val="none" w:sz="0" w:space="0" w:color="auto"/>
                            <w:left w:val="none" w:sz="0" w:space="0" w:color="auto"/>
                            <w:bottom w:val="none" w:sz="0" w:space="0" w:color="auto"/>
                            <w:right w:val="none" w:sz="0" w:space="0" w:color="auto"/>
                          </w:divBdr>
                          <w:divsChild>
                            <w:div w:id="701200633">
                              <w:marLeft w:val="0"/>
                              <w:marRight w:val="0"/>
                              <w:marTop w:val="0"/>
                              <w:marBottom w:val="0"/>
                              <w:divBdr>
                                <w:top w:val="none" w:sz="0" w:space="0" w:color="auto"/>
                                <w:left w:val="none" w:sz="0" w:space="0" w:color="auto"/>
                                <w:bottom w:val="none" w:sz="0" w:space="0" w:color="auto"/>
                                <w:right w:val="none" w:sz="0" w:space="0" w:color="auto"/>
                              </w:divBdr>
                              <w:divsChild>
                                <w:div w:id="16834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875553">
      <w:bodyDiv w:val="1"/>
      <w:marLeft w:val="0"/>
      <w:marRight w:val="0"/>
      <w:marTop w:val="0"/>
      <w:marBottom w:val="0"/>
      <w:divBdr>
        <w:top w:val="none" w:sz="0" w:space="0" w:color="auto"/>
        <w:left w:val="none" w:sz="0" w:space="0" w:color="auto"/>
        <w:bottom w:val="none" w:sz="0" w:space="0" w:color="auto"/>
        <w:right w:val="none" w:sz="0" w:space="0" w:color="auto"/>
      </w:divBdr>
      <w:divsChild>
        <w:div w:id="333804317">
          <w:marLeft w:val="0"/>
          <w:marRight w:val="0"/>
          <w:marTop w:val="0"/>
          <w:marBottom w:val="0"/>
          <w:divBdr>
            <w:top w:val="none" w:sz="0" w:space="0" w:color="auto"/>
            <w:left w:val="none" w:sz="0" w:space="0" w:color="auto"/>
            <w:bottom w:val="none" w:sz="0" w:space="0" w:color="auto"/>
            <w:right w:val="none" w:sz="0" w:space="0" w:color="auto"/>
          </w:divBdr>
          <w:divsChild>
            <w:div w:id="1623422778">
              <w:marLeft w:val="0"/>
              <w:marRight w:val="0"/>
              <w:marTop w:val="0"/>
              <w:marBottom w:val="0"/>
              <w:divBdr>
                <w:top w:val="none" w:sz="0" w:space="0" w:color="auto"/>
                <w:left w:val="none" w:sz="0" w:space="0" w:color="auto"/>
                <w:bottom w:val="none" w:sz="0" w:space="0" w:color="auto"/>
                <w:right w:val="none" w:sz="0" w:space="0" w:color="auto"/>
              </w:divBdr>
              <w:divsChild>
                <w:div w:id="225995179">
                  <w:marLeft w:val="0"/>
                  <w:marRight w:val="0"/>
                  <w:marTop w:val="0"/>
                  <w:marBottom w:val="0"/>
                  <w:divBdr>
                    <w:top w:val="none" w:sz="0" w:space="0" w:color="auto"/>
                    <w:left w:val="none" w:sz="0" w:space="0" w:color="auto"/>
                    <w:bottom w:val="none" w:sz="0" w:space="0" w:color="auto"/>
                    <w:right w:val="none" w:sz="0" w:space="0" w:color="auto"/>
                  </w:divBdr>
                  <w:divsChild>
                    <w:div w:id="382874257">
                      <w:marLeft w:val="0"/>
                      <w:marRight w:val="0"/>
                      <w:marTop w:val="0"/>
                      <w:marBottom w:val="0"/>
                      <w:divBdr>
                        <w:top w:val="none" w:sz="0" w:space="0" w:color="auto"/>
                        <w:left w:val="none" w:sz="0" w:space="0" w:color="auto"/>
                        <w:bottom w:val="none" w:sz="0" w:space="0" w:color="auto"/>
                        <w:right w:val="none" w:sz="0" w:space="0" w:color="auto"/>
                      </w:divBdr>
                      <w:divsChild>
                        <w:div w:id="716316037">
                          <w:marLeft w:val="0"/>
                          <w:marRight w:val="0"/>
                          <w:marTop w:val="0"/>
                          <w:marBottom w:val="0"/>
                          <w:divBdr>
                            <w:top w:val="none" w:sz="0" w:space="0" w:color="auto"/>
                            <w:left w:val="none" w:sz="0" w:space="0" w:color="auto"/>
                            <w:bottom w:val="none" w:sz="0" w:space="0" w:color="auto"/>
                            <w:right w:val="none" w:sz="0" w:space="0" w:color="auto"/>
                          </w:divBdr>
                          <w:divsChild>
                            <w:div w:id="1908765538">
                              <w:marLeft w:val="0"/>
                              <w:marRight w:val="0"/>
                              <w:marTop w:val="0"/>
                              <w:marBottom w:val="0"/>
                              <w:divBdr>
                                <w:top w:val="none" w:sz="0" w:space="0" w:color="auto"/>
                                <w:left w:val="none" w:sz="0" w:space="0" w:color="auto"/>
                                <w:bottom w:val="none" w:sz="0" w:space="0" w:color="auto"/>
                                <w:right w:val="none" w:sz="0" w:space="0" w:color="auto"/>
                              </w:divBdr>
                              <w:divsChild>
                                <w:div w:id="8942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14370">
      <w:bodyDiv w:val="1"/>
      <w:marLeft w:val="0"/>
      <w:marRight w:val="0"/>
      <w:marTop w:val="0"/>
      <w:marBottom w:val="0"/>
      <w:divBdr>
        <w:top w:val="none" w:sz="0" w:space="0" w:color="auto"/>
        <w:left w:val="none" w:sz="0" w:space="0" w:color="auto"/>
        <w:bottom w:val="none" w:sz="0" w:space="0" w:color="auto"/>
        <w:right w:val="none" w:sz="0" w:space="0" w:color="auto"/>
      </w:divBdr>
      <w:divsChild>
        <w:div w:id="1393308341">
          <w:marLeft w:val="0"/>
          <w:marRight w:val="0"/>
          <w:marTop w:val="0"/>
          <w:marBottom w:val="0"/>
          <w:divBdr>
            <w:top w:val="none" w:sz="0" w:space="0" w:color="auto"/>
            <w:left w:val="none" w:sz="0" w:space="0" w:color="auto"/>
            <w:bottom w:val="none" w:sz="0" w:space="0" w:color="auto"/>
            <w:right w:val="none" w:sz="0" w:space="0" w:color="auto"/>
          </w:divBdr>
          <w:divsChild>
            <w:div w:id="1441611599">
              <w:marLeft w:val="0"/>
              <w:marRight w:val="0"/>
              <w:marTop w:val="0"/>
              <w:marBottom w:val="0"/>
              <w:divBdr>
                <w:top w:val="none" w:sz="0" w:space="0" w:color="auto"/>
                <w:left w:val="none" w:sz="0" w:space="0" w:color="auto"/>
                <w:bottom w:val="none" w:sz="0" w:space="0" w:color="auto"/>
                <w:right w:val="none" w:sz="0" w:space="0" w:color="auto"/>
              </w:divBdr>
              <w:divsChild>
                <w:div w:id="1319578452">
                  <w:marLeft w:val="0"/>
                  <w:marRight w:val="0"/>
                  <w:marTop w:val="0"/>
                  <w:marBottom w:val="0"/>
                  <w:divBdr>
                    <w:top w:val="none" w:sz="0" w:space="0" w:color="auto"/>
                    <w:left w:val="none" w:sz="0" w:space="0" w:color="auto"/>
                    <w:bottom w:val="none" w:sz="0" w:space="0" w:color="auto"/>
                    <w:right w:val="none" w:sz="0" w:space="0" w:color="auto"/>
                  </w:divBdr>
                  <w:divsChild>
                    <w:div w:id="1273170460">
                      <w:marLeft w:val="0"/>
                      <w:marRight w:val="0"/>
                      <w:marTop w:val="0"/>
                      <w:marBottom w:val="0"/>
                      <w:divBdr>
                        <w:top w:val="none" w:sz="0" w:space="0" w:color="auto"/>
                        <w:left w:val="none" w:sz="0" w:space="0" w:color="auto"/>
                        <w:bottom w:val="none" w:sz="0" w:space="0" w:color="auto"/>
                        <w:right w:val="none" w:sz="0" w:space="0" w:color="auto"/>
                      </w:divBdr>
                      <w:divsChild>
                        <w:div w:id="500850943">
                          <w:marLeft w:val="0"/>
                          <w:marRight w:val="0"/>
                          <w:marTop w:val="0"/>
                          <w:marBottom w:val="0"/>
                          <w:divBdr>
                            <w:top w:val="none" w:sz="0" w:space="0" w:color="auto"/>
                            <w:left w:val="none" w:sz="0" w:space="0" w:color="auto"/>
                            <w:bottom w:val="none" w:sz="0" w:space="0" w:color="auto"/>
                            <w:right w:val="none" w:sz="0" w:space="0" w:color="auto"/>
                          </w:divBdr>
                          <w:divsChild>
                            <w:div w:id="1411392348">
                              <w:marLeft w:val="0"/>
                              <w:marRight w:val="0"/>
                              <w:marTop w:val="675"/>
                              <w:marBottom w:val="0"/>
                              <w:divBdr>
                                <w:top w:val="none" w:sz="0" w:space="0" w:color="auto"/>
                                <w:left w:val="none" w:sz="0" w:space="0" w:color="auto"/>
                                <w:bottom w:val="none" w:sz="0" w:space="0" w:color="auto"/>
                                <w:right w:val="none" w:sz="0" w:space="0" w:color="auto"/>
                              </w:divBdr>
                              <w:divsChild>
                                <w:div w:id="1137719882">
                                  <w:marLeft w:val="0"/>
                                  <w:marRight w:val="0"/>
                                  <w:marTop w:val="750"/>
                                  <w:marBottom w:val="0"/>
                                  <w:divBdr>
                                    <w:top w:val="none" w:sz="0" w:space="0" w:color="auto"/>
                                    <w:left w:val="none" w:sz="0" w:space="0" w:color="auto"/>
                                    <w:bottom w:val="none" w:sz="0" w:space="0" w:color="auto"/>
                                    <w:right w:val="none" w:sz="0" w:space="0" w:color="auto"/>
                                  </w:divBdr>
                                  <w:divsChild>
                                    <w:div w:id="1008213509">
                                      <w:marLeft w:val="0"/>
                                      <w:marRight w:val="0"/>
                                      <w:marTop w:val="0"/>
                                      <w:marBottom w:val="0"/>
                                      <w:divBdr>
                                        <w:top w:val="none" w:sz="0" w:space="0" w:color="auto"/>
                                        <w:left w:val="none" w:sz="0" w:space="0" w:color="auto"/>
                                        <w:bottom w:val="none" w:sz="0" w:space="0" w:color="auto"/>
                                        <w:right w:val="none" w:sz="0" w:space="0" w:color="auto"/>
                                      </w:divBdr>
                                      <w:divsChild>
                                        <w:div w:id="209659668">
                                          <w:marLeft w:val="0"/>
                                          <w:marRight w:val="0"/>
                                          <w:marTop w:val="0"/>
                                          <w:marBottom w:val="0"/>
                                          <w:divBdr>
                                            <w:top w:val="none" w:sz="0" w:space="0" w:color="auto"/>
                                            <w:left w:val="none" w:sz="0" w:space="0" w:color="auto"/>
                                            <w:bottom w:val="none" w:sz="0" w:space="0" w:color="auto"/>
                                            <w:right w:val="none" w:sz="0" w:space="0" w:color="auto"/>
                                          </w:divBdr>
                                          <w:divsChild>
                                            <w:div w:id="1876768108">
                                              <w:marLeft w:val="0"/>
                                              <w:marRight w:val="0"/>
                                              <w:marTop w:val="0"/>
                                              <w:marBottom w:val="0"/>
                                              <w:divBdr>
                                                <w:top w:val="none" w:sz="0" w:space="0" w:color="auto"/>
                                                <w:left w:val="none" w:sz="0" w:space="0" w:color="auto"/>
                                                <w:bottom w:val="none" w:sz="0" w:space="0" w:color="auto"/>
                                                <w:right w:val="none" w:sz="0" w:space="0" w:color="auto"/>
                                              </w:divBdr>
                                              <w:divsChild>
                                                <w:div w:id="388455243">
                                                  <w:marLeft w:val="0"/>
                                                  <w:marRight w:val="0"/>
                                                  <w:marTop w:val="0"/>
                                                  <w:marBottom w:val="0"/>
                                                  <w:divBdr>
                                                    <w:top w:val="none" w:sz="0" w:space="0" w:color="auto"/>
                                                    <w:left w:val="none" w:sz="0" w:space="0" w:color="auto"/>
                                                    <w:bottom w:val="none" w:sz="0" w:space="0" w:color="auto"/>
                                                    <w:right w:val="none" w:sz="0" w:space="0" w:color="auto"/>
                                                  </w:divBdr>
                                                  <w:divsChild>
                                                    <w:div w:id="1718578745">
                                                      <w:marLeft w:val="0"/>
                                                      <w:marRight w:val="0"/>
                                                      <w:marTop w:val="0"/>
                                                      <w:marBottom w:val="0"/>
                                                      <w:divBdr>
                                                        <w:top w:val="none" w:sz="0" w:space="0" w:color="auto"/>
                                                        <w:left w:val="none" w:sz="0" w:space="0" w:color="auto"/>
                                                        <w:bottom w:val="none" w:sz="0" w:space="0" w:color="auto"/>
                                                        <w:right w:val="none" w:sz="0" w:space="0" w:color="auto"/>
                                                      </w:divBdr>
                                                      <w:divsChild>
                                                        <w:div w:id="1296912772">
                                                          <w:marLeft w:val="0"/>
                                                          <w:marRight w:val="0"/>
                                                          <w:marTop w:val="0"/>
                                                          <w:marBottom w:val="0"/>
                                                          <w:divBdr>
                                                            <w:top w:val="none" w:sz="0" w:space="0" w:color="auto"/>
                                                            <w:left w:val="none" w:sz="0" w:space="0" w:color="auto"/>
                                                            <w:bottom w:val="none" w:sz="0" w:space="0" w:color="auto"/>
                                                            <w:right w:val="none" w:sz="0" w:space="0" w:color="auto"/>
                                                          </w:divBdr>
                                                          <w:divsChild>
                                                            <w:div w:id="2032293756">
                                                              <w:marLeft w:val="0"/>
                                                              <w:marRight w:val="0"/>
                                                              <w:marTop w:val="0"/>
                                                              <w:marBottom w:val="0"/>
                                                              <w:divBdr>
                                                                <w:top w:val="single" w:sz="6" w:space="0" w:color="E0E0E0"/>
                                                                <w:left w:val="single" w:sz="6" w:space="0" w:color="E0E0E0"/>
                                                                <w:bottom w:val="single" w:sz="6" w:space="1" w:color="E0E0E0"/>
                                                                <w:right w:val="single" w:sz="6" w:space="1" w:color="E0E0E0"/>
                                                              </w:divBdr>
                                                              <w:divsChild>
                                                                <w:div w:id="1256863971">
                                                                  <w:marLeft w:val="225"/>
                                                                  <w:marRight w:val="225"/>
                                                                  <w:marTop w:val="225"/>
                                                                  <w:marBottom w:val="225"/>
                                                                  <w:divBdr>
                                                                    <w:top w:val="none" w:sz="0" w:space="0" w:color="auto"/>
                                                                    <w:left w:val="none" w:sz="0" w:space="0" w:color="auto"/>
                                                                    <w:bottom w:val="none" w:sz="0" w:space="0" w:color="auto"/>
                                                                    <w:right w:val="none" w:sz="0" w:space="0" w:color="auto"/>
                                                                  </w:divBdr>
                                                                  <w:divsChild>
                                                                    <w:div w:id="17290645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2561363">
      <w:bodyDiv w:val="1"/>
      <w:marLeft w:val="0"/>
      <w:marRight w:val="0"/>
      <w:marTop w:val="0"/>
      <w:marBottom w:val="0"/>
      <w:divBdr>
        <w:top w:val="none" w:sz="0" w:space="0" w:color="auto"/>
        <w:left w:val="none" w:sz="0" w:space="0" w:color="auto"/>
        <w:bottom w:val="none" w:sz="0" w:space="0" w:color="auto"/>
        <w:right w:val="none" w:sz="0" w:space="0" w:color="auto"/>
      </w:divBdr>
      <w:divsChild>
        <w:div w:id="1210528864">
          <w:marLeft w:val="0"/>
          <w:marRight w:val="0"/>
          <w:marTop w:val="0"/>
          <w:marBottom w:val="0"/>
          <w:divBdr>
            <w:top w:val="none" w:sz="0" w:space="0" w:color="auto"/>
            <w:left w:val="none" w:sz="0" w:space="0" w:color="auto"/>
            <w:bottom w:val="none" w:sz="0" w:space="0" w:color="auto"/>
            <w:right w:val="none" w:sz="0" w:space="0" w:color="auto"/>
          </w:divBdr>
          <w:divsChild>
            <w:div w:id="1696619198">
              <w:marLeft w:val="0"/>
              <w:marRight w:val="0"/>
              <w:marTop w:val="0"/>
              <w:marBottom w:val="0"/>
              <w:divBdr>
                <w:top w:val="none" w:sz="0" w:space="0" w:color="auto"/>
                <w:left w:val="none" w:sz="0" w:space="0" w:color="auto"/>
                <w:bottom w:val="none" w:sz="0" w:space="0" w:color="auto"/>
                <w:right w:val="none" w:sz="0" w:space="0" w:color="auto"/>
              </w:divBdr>
              <w:divsChild>
                <w:div w:id="1525896914">
                  <w:marLeft w:val="0"/>
                  <w:marRight w:val="0"/>
                  <w:marTop w:val="0"/>
                  <w:marBottom w:val="0"/>
                  <w:divBdr>
                    <w:top w:val="none" w:sz="0" w:space="0" w:color="auto"/>
                    <w:left w:val="none" w:sz="0" w:space="0" w:color="auto"/>
                    <w:bottom w:val="none" w:sz="0" w:space="0" w:color="auto"/>
                    <w:right w:val="none" w:sz="0" w:space="0" w:color="auto"/>
                  </w:divBdr>
                  <w:divsChild>
                    <w:div w:id="1079256346">
                      <w:marLeft w:val="0"/>
                      <w:marRight w:val="0"/>
                      <w:marTop w:val="0"/>
                      <w:marBottom w:val="0"/>
                      <w:divBdr>
                        <w:top w:val="none" w:sz="0" w:space="0" w:color="auto"/>
                        <w:left w:val="none" w:sz="0" w:space="0" w:color="auto"/>
                        <w:bottom w:val="none" w:sz="0" w:space="0" w:color="auto"/>
                        <w:right w:val="none" w:sz="0" w:space="0" w:color="auto"/>
                      </w:divBdr>
                      <w:divsChild>
                        <w:div w:id="1206915121">
                          <w:marLeft w:val="0"/>
                          <w:marRight w:val="0"/>
                          <w:marTop w:val="0"/>
                          <w:marBottom w:val="0"/>
                          <w:divBdr>
                            <w:top w:val="none" w:sz="0" w:space="0" w:color="auto"/>
                            <w:left w:val="none" w:sz="0" w:space="0" w:color="auto"/>
                            <w:bottom w:val="none" w:sz="0" w:space="0" w:color="auto"/>
                            <w:right w:val="none" w:sz="0" w:space="0" w:color="auto"/>
                          </w:divBdr>
                          <w:divsChild>
                            <w:div w:id="656232409">
                              <w:marLeft w:val="0"/>
                              <w:marRight w:val="0"/>
                              <w:marTop w:val="675"/>
                              <w:marBottom w:val="0"/>
                              <w:divBdr>
                                <w:top w:val="none" w:sz="0" w:space="0" w:color="auto"/>
                                <w:left w:val="none" w:sz="0" w:space="0" w:color="auto"/>
                                <w:bottom w:val="none" w:sz="0" w:space="0" w:color="auto"/>
                                <w:right w:val="none" w:sz="0" w:space="0" w:color="auto"/>
                              </w:divBdr>
                              <w:divsChild>
                                <w:div w:id="470442509">
                                  <w:marLeft w:val="0"/>
                                  <w:marRight w:val="0"/>
                                  <w:marTop w:val="750"/>
                                  <w:marBottom w:val="0"/>
                                  <w:divBdr>
                                    <w:top w:val="none" w:sz="0" w:space="0" w:color="auto"/>
                                    <w:left w:val="none" w:sz="0" w:space="0" w:color="auto"/>
                                    <w:bottom w:val="none" w:sz="0" w:space="0" w:color="auto"/>
                                    <w:right w:val="none" w:sz="0" w:space="0" w:color="auto"/>
                                  </w:divBdr>
                                  <w:divsChild>
                                    <w:div w:id="705102645">
                                      <w:marLeft w:val="0"/>
                                      <w:marRight w:val="0"/>
                                      <w:marTop w:val="0"/>
                                      <w:marBottom w:val="0"/>
                                      <w:divBdr>
                                        <w:top w:val="none" w:sz="0" w:space="0" w:color="auto"/>
                                        <w:left w:val="none" w:sz="0" w:space="0" w:color="auto"/>
                                        <w:bottom w:val="none" w:sz="0" w:space="0" w:color="auto"/>
                                        <w:right w:val="none" w:sz="0" w:space="0" w:color="auto"/>
                                      </w:divBdr>
                                      <w:divsChild>
                                        <w:div w:id="2080856305">
                                          <w:marLeft w:val="0"/>
                                          <w:marRight w:val="0"/>
                                          <w:marTop w:val="0"/>
                                          <w:marBottom w:val="0"/>
                                          <w:divBdr>
                                            <w:top w:val="none" w:sz="0" w:space="0" w:color="auto"/>
                                            <w:left w:val="none" w:sz="0" w:space="0" w:color="auto"/>
                                            <w:bottom w:val="none" w:sz="0" w:space="0" w:color="auto"/>
                                            <w:right w:val="none" w:sz="0" w:space="0" w:color="auto"/>
                                          </w:divBdr>
                                          <w:divsChild>
                                            <w:div w:id="243337887">
                                              <w:marLeft w:val="0"/>
                                              <w:marRight w:val="0"/>
                                              <w:marTop w:val="0"/>
                                              <w:marBottom w:val="0"/>
                                              <w:divBdr>
                                                <w:top w:val="none" w:sz="0" w:space="0" w:color="auto"/>
                                                <w:left w:val="none" w:sz="0" w:space="0" w:color="auto"/>
                                                <w:bottom w:val="none" w:sz="0" w:space="0" w:color="auto"/>
                                                <w:right w:val="none" w:sz="0" w:space="0" w:color="auto"/>
                                              </w:divBdr>
                                              <w:divsChild>
                                                <w:div w:id="943685491">
                                                  <w:marLeft w:val="0"/>
                                                  <w:marRight w:val="0"/>
                                                  <w:marTop w:val="0"/>
                                                  <w:marBottom w:val="0"/>
                                                  <w:divBdr>
                                                    <w:top w:val="none" w:sz="0" w:space="0" w:color="auto"/>
                                                    <w:left w:val="none" w:sz="0" w:space="0" w:color="auto"/>
                                                    <w:bottom w:val="none" w:sz="0" w:space="0" w:color="auto"/>
                                                    <w:right w:val="none" w:sz="0" w:space="0" w:color="auto"/>
                                                  </w:divBdr>
                                                  <w:divsChild>
                                                    <w:div w:id="897208050">
                                                      <w:marLeft w:val="0"/>
                                                      <w:marRight w:val="0"/>
                                                      <w:marTop w:val="0"/>
                                                      <w:marBottom w:val="0"/>
                                                      <w:divBdr>
                                                        <w:top w:val="none" w:sz="0" w:space="0" w:color="auto"/>
                                                        <w:left w:val="none" w:sz="0" w:space="0" w:color="auto"/>
                                                        <w:bottom w:val="none" w:sz="0" w:space="0" w:color="auto"/>
                                                        <w:right w:val="none" w:sz="0" w:space="0" w:color="auto"/>
                                                      </w:divBdr>
                                                      <w:divsChild>
                                                        <w:div w:id="1563562417">
                                                          <w:marLeft w:val="0"/>
                                                          <w:marRight w:val="0"/>
                                                          <w:marTop w:val="0"/>
                                                          <w:marBottom w:val="0"/>
                                                          <w:divBdr>
                                                            <w:top w:val="none" w:sz="0" w:space="0" w:color="auto"/>
                                                            <w:left w:val="none" w:sz="0" w:space="0" w:color="auto"/>
                                                            <w:bottom w:val="none" w:sz="0" w:space="0" w:color="auto"/>
                                                            <w:right w:val="none" w:sz="0" w:space="0" w:color="auto"/>
                                                          </w:divBdr>
                                                          <w:divsChild>
                                                            <w:div w:id="891114214">
                                                              <w:marLeft w:val="0"/>
                                                              <w:marRight w:val="0"/>
                                                              <w:marTop w:val="0"/>
                                                              <w:marBottom w:val="0"/>
                                                              <w:divBdr>
                                                                <w:top w:val="single" w:sz="6" w:space="0" w:color="E0E0E0"/>
                                                                <w:left w:val="single" w:sz="6" w:space="0" w:color="E0E0E0"/>
                                                                <w:bottom w:val="single" w:sz="6" w:space="1" w:color="E0E0E0"/>
                                                                <w:right w:val="single" w:sz="6" w:space="1" w:color="E0E0E0"/>
                                                              </w:divBdr>
                                                              <w:divsChild>
                                                                <w:div w:id="1418677128">
                                                                  <w:marLeft w:val="225"/>
                                                                  <w:marRight w:val="225"/>
                                                                  <w:marTop w:val="225"/>
                                                                  <w:marBottom w:val="225"/>
                                                                  <w:divBdr>
                                                                    <w:top w:val="none" w:sz="0" w:space="0" w:color="auto"/>
                                                                    <w:left w:val="none" w:sz="0" w:space="0" w:color="auto"/>
                                                                    <w:bottom w:val="none" w:sz="0" w:space="0" w:color="auto"/>
                                                                    <w:right w:val="none" w:sz="0" w:space="0" w:color="auto"/>
                                                                  </w:divBdr>
                                                                  <w:divsChild>
                                                                    <w:div w:id="19360094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1730169">
      <w:bodyDiv w:val="1"/>
      <w:marLeft w:val="0"/>
      <w:marRight w:val="0"/>
      <w:marTop w:val="0"/>
      <w:marBottom w:val="0"/>
      <w:divBdr>
        <w:top w:val="none" w:sz="0" w:space="0" w:color="auto"/>
        <w:left w:val="none" w:sz="0" w:space="0" w:color="auto"/>
        <w:bottom w:val="none" w:sz="0" w:space="0" w:color="auto"/>
        <w:right w:val="none" w:sz="0" w:space="0" w:color="auto"/>
      </w:divBdr>
      <w:divsChild>
        <w:div w:id="1569684931">
          <w:marLeft w:val="0"/>
          <w:marRight w:val="0"/>
          <w:marTop w:val="0"/>
          <w:marBottom w:val="0"/>
          <w:divBdr>
            <w:top w:val="none" w:sz="0" w:space="0" w:color="auto"/>
            <w:left w:val="none" w:sz="0" w:space="0" w:color="auto"/>
            <w:bottom w:val="none" w:sz="0" w:space="0" w:color="auto"/>
            <w:right w:val="none" w:sz="0" w:space="0" w:color="auto"/>
          </w:divBdr>
          <w:divsChild>
            <w:div w:id="1768888901">
              <w:marLeft w:val="0"/>
              <w:marRight w:val="0"/>
              <w:marTop w:val="0"/>
              <w:marBottom w:val="0"/>
              <w:divBdr>
                <w:top w:val="none" w:sz="0" w:space="0" w:color="auto"/>
                <w:left w:val="none" w:sz="0" w:space="0" w:color="auto"/>
                <w:bottom w:val="none" w:sz="0" w:space="0" w:color="auto"/>
                <w:right w:val="none" w:sz="0" w:space="0" w:color="auto"/>
              </w:divBdr>
              <w:divsChild>
                <w:div w:id="466121452">
                  <w:marLeft w:val="0"/>
                  <w:marRight w:val="0"/>
                  <w:marTop w:val="0"/>
                  <w:marBottom w:val="0"/>
                  <w:divBdr>
                    <w:top w:val="none" w:sz="0" w:space="0" w:color="auto"/>
                    <w:left w:val="none" w:sz="0" w:space="0" w:color="auto"/>
                    <w:bottom w:val="none" w:sz="0" w:space="0" w:color="auto"/>
                    <w:right w:val="none" w:sz="0" w:space="0" w:color="auto"/>
                  </w:divBdr>
                  <w:divsChild>
                    <w:div w:id="1096056004">
                      <w:marLeft w:val="0"/>
                      <w:marRight w:val="0"/>
                      <w:marTop w:val="0"/>
                      <w:marBottom w:val="0"/>
                      <w:divBdr>
                        <w:top w:val="none" w:sz="0" w:space="0" w:color="auto"/>
                        <w:left w:val="none" w:sz="0" w:space="0" w:color="auto"/>
                        <w:bottom w:val="none" w:sz="0" w:space="0" w:color="auto"/>
                        <w:right w:val="none" w:sz="0" w:space="0" w:color="auto"/>
                      </w:divBdr>
                      <w:divsChild>
                        <w:div w:id="1198395398">
                          <w:marLeft w:val="0"/>
                          <w:marRight w:val="0"/>
                          <w:marTop w:val="0"/>
                          <w:marBottom w:val="0"/>
                          <w:divBdr>
                            <w:top w:val="none" w:sz="0" w:space="0" w:color="auto"/>
                            <w:left w:val="none" w:sz="0" w:space="0" w:color="auto"/>
                            <w:bottom w:val="none" w:sz="0" w:space="0" w:color="auto"/>
                            <w:right w:val="none" w:sz="0" w:space="0" w:color="auto"/>
                          </w:divBdr>
                          <w:divsChild>
                            <w:div w:id="1122114764">
                              <w:marLeft w:val="0"/>
                              <w:marRight w:val="0"/>
                              <w:marTop w:val="675"/>
                              <w:marBottom w:val="0"/>
                              <w:divBdr>
                                <w:top w:val="none" w:sz="0" w:space="0" w:color="auto"/>
                                <w:left w:val="none" w:sz="0" w:space="0" w:color="auto"/>
                                <w:bottom w:val="none" w:sz="0" w:space="0" w:color="auto"/>
                                <w:right w:val="none" w:sz="0" w:space="0" w:color="auto"/>
                              </w:divBdr>
                              <w:divsChild>
                                <w:div w:id="869223691">
                                  <w:marLeft w:val="0"/>
                                  <w:marRight w:val="0"/>
                                  <w:marTop w:val="750"/>
                                  <w:marBottom w:val="0"/>
                                  <w:divBdr>
                                    <w:top w:val="none" w:sz="0" w:space="0" w:color="auto"/>
                                    <w:left w:val="none" w:sz="0" w:space="0" w:color="auto"/>
                                    <w:bottom w:val="none" w:sz="0" w:space="0" w:color="auto"/>
                                    <w:right w:val="none" w:sz="0" w:space="0" w:color="auto"/>
                                  </w:divBdr>
                                  <w:divsChild>
                                    <w:div w:id="2137214069">
                                      <w:marLeft w:val="0"/>
                                      <w:marRight w:val="0"/>
                                      <w:marTop w:val="0"/>
                                      <w:marBottom w:val="0"/>
                                      <w:divBdr>
                                        <w:top w:val="none" w:sz="0" w:space="0" w:color="auto"/>
                                        <w:left w:val="none" w:sz="0" w:space="0" w:color="auto"/>
                                        <w:bottom w:val="none" w:sz="0" w:space="0" w:color="auto"/>
                                        <w:right w:val="none" w:sz="0" w:space="0" w:color="auto"/>
                                      </w:divBdr>
                                      <w:divsChild>
                                        <w:div w:id="1231387046">
                                          <w:marLeft w:val="0"/>
                                          <w:marRight w:val="0"/>
                                          <w:marTop w:val="0"/>
                                          <w:marBottom w:val="0"/>
                                          <w:divBdr>
                                            <w:top w:val="none" w:sz="0" w:space="0" w:color="auto"/>
                                            <w:left w:val="none" w:sz="0" w:space="0" w:color="auto"/>
                                            <w:bottom w:val="none" w:sz="0" w:space="0" w:color="auto"/>
                                            <w:right w:val="none" w:sz="0" w:space="0" w:color="auto"/>
                                          </w:divBdr>
                                          <w:divsChild>
                                            <w:div w:id="1633053312">
                                              <w:marLeft w:val="0"/>
                                              <w:marRight w:val="0"/>
                                              <w:marTop w:val="0"/>
                                              <w:marBottom w:val="0"/>
                                              <w:divBdr>
                                                <w:top w:val="none" w:sz="0" w:space="0" w:color="auto"/>
                                                <w:left w:val="none" w:sz="0" w:space="0" w:color="auto"/>
                                                <w:bottom w:val="none" w:sz="0" w:space="0" w:color="auto"/>
                                                <w:right w:val="none" w:sz="0" w:space="0" w:color="auto"/>
                                              </w:divBdr>
                                              <w:divsChild>
                                                <w:div w:id="1626545170">
                                                  <w:marLeft w:val="0"/>
                                                  <w:marRight w:val="0"/>
                                                  <w:marTop w:val="0"/>
                                                  <w:marBottom w:val="0"/>
                                                  <w:divBdr>
                                                    <w:top w:val="none" w:sz="0" w:space="0" w:color="auto"/>
                                                    <w:left w:val="none" w:sz="0" w:space="0" w:color="auto"/>
                                                    <w:bottom w:val="none" w:sz="0" w:space="0" w:color="auto"/>
                                                    <w:right w:val="none" w:sz="0" w:space="0" w:color="auto"/>
                                                  </w:divBdr>
                                                  <w:divsChild>
                                                    <w:div w:id="1074551977">
                                                      <w:marLeft w:val="0"/>
                                                      <w:marRight w:val="0"/>
                                                      <w:marTop w:val="0"/>
                                                      <w:marBottom w:val="0"/>
                                                      <w:divBdr>
                                                        <w:top w:val="none" w:sz="0" w:space="0" w:color="auto"/>
                                                        <w:left w:val="none" w:sz="0" w:space="0" w:color="auto"/>
                                                        <w:bottom w:val="none" w:sz="0" w:space="0" w:color="auto"/>
                                                        <w:right w:val="none" w:sz="0" w:space="0" w:color="auto"/>
                                                      </w:divBdr>
                                                      <w:divsChild>
                                                        <w:div w:id="609169069">
                                                          <w:marLeft w:val="0"/>
                                                          <w:marRight w:val="0"/>
                                                          <w:marTop w:val="0"/>
                                                          <w:marBottom w:val="0"/>
                                                          <w:divBdr>
                                                            <w:top w:val="none" w:sz="0" w:space="0" w:color="auto"/>
                                                            <w:left w:val="none" w:sz="0" w:space="0" w:color="auto"/>
                                                            <w:bottom w:val="none" w:sz="0" w:space="0" w:color="auto"/>
                                                            <w:right w:val="none" w:sz="0" w:space="0" w:color="auto"/>
                                                          </w:divBdr>
                                                          <w:divsChild>
                                                            <w:div w:id="392243027">
                                                              <w:marLeft w:val="0"/>
                                                              <w:marRight w:val="0"/>
                                                              <w:marTop w:val="0"/>
                                                              <w:marBottom w:val="0"/>
                                                              <w:divBdr>
                                                                <w:top w:val="single" w:sz="6" w:space="0" w:color="E0E0E0"/>
                                                                <w:left w:val="single" w:sz="6" w:space="0" w:color="E0E0E0"/>
                                                                <w:bottom w:val="single" w:sz="6" w:space="1" w:color="E0E0E0"/>
                                                                <w:right w:val="single" w:sz="6" w:space="1" w:color="E0E0E0"/>
                                                              </w:divBdr>
                                                              <w:divsChild>
                                                                <w:div w:id="1529561080">
                                                                  <w:marLeft w:val="225"/>
                                                                  <w:marRight w:val="225"/>
                                                                  <w:marTop w:val="225"/>
                                                                  <w:marBottom w:val="225"/>
                                                                  <w:divBdr>
                                                                    <w:top w:val="none" w:sz="0" w:space="0" w:color="auto"/>
                                                                    <w:left w:val="none" w:sz="0" w:space="0" w:color="auto"/>
                                                                    <w:bottom w:val="none" w:sz="0" w:space="0" w:color="auto"/>
                                                                    <w:right w:val="none" w:sz="0" w:space="0" w:color="auto"/>
                                                                  </w:divBdr>
                                                                  <w:divsChild>
                                                                    <w:div w:id="11058123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2215325">
      <w:bodyDiv w:val="1"/>
      <w:marLeft w:val="0"/>
      <w:marRight w:val="0"/>
      <w:marTop w:val="0"/>
      <w:marBottom w:val="0"/>
      <w:divBdr>
        <w:top w:val="none" w:sz="0" w:space="0" w:color="auto"/>
        <w:left w:val="none" w:sz="0" w:space="0" w:color="auto"/>
        <w:bottom w:val="none" w:sz="0" w:space="0" w:color="auto"/>
        <w:right w:val="none" w:sz="0" w:space="0" w:color="auto"/>
      </w:divBdr>
      <w:divsChild>
        <w:div w:id="285089243">
          <w:marLeft w:val="0"/>
          <w:marRight w:val="0"/>
          <w:marTop w:val="0"/>
          <w:marBottom w:val="0"/>
          <w:divBdr>
            <w:top w:val="none" w:sz="0" w:space="0" w:color="auto"/>
            <w:left w:val="none" w:sz="0" w:space="0" w:color="auto"/>
            <w:bottom w:val="none" w:sz="0" w:space="0" w:color="auto"/>
            <w:right w:val="none" w:sz="0" w:space="0" w:color="auto"/>
          </w:divBdr>
          <w:divsChild>
            <w:div w:id="1835291834">
              <w:marLeft w:val="0"/>
              <w:marRight w:val="0"/>
              <w:marTop w:val="0"/>
              <w:marBottom w:val="0"/>
              <w:divBdr>
                <w:top w:val="none" w:sz="0" w:space="0" w:color="auto"/>
                <w:left w:val="none" w:sz="0" w:space="0" w:color="auto"/>
                <w:bottom w:val="none" w:sz="0" w:space="0" w:color="auto"/>
                <w:right w:val="none" w:sz="0" w:space="0" w:color="auto"/>
              </w:divBdr>
              <w:divsChild>
                <w:div w:id="1262449445">
                  <w:marLeft w:val="0"/>
                  <w:marRight w:val="0"/>
                  <w:marTop w:val="0"/>
                  <w:marBottom w:val="0"/>
                  <w:divBdr>
                    <w:top w:val="none" w:sz="0" w:space="0" w:color="auto"/>
                    <w:left w:val="none" w:sz="0" w:space="0" w:color="auto"/>
                    <w:bottom w:val="none" w:sz="0" w:space="0" w:color="auto"/>
                    <w:right w:val="none" w:sz="0" w:space="0" w:color="auto"/>
                  </w:divBdr>
                  <w:divsChild>
                    <w:div w:id="1399087887">
                      <w:marLeft w:val="0"/>
                      <w:marRight w:val="0"/>
                      <w:marTop w:val="0"/>
                      <w:marBottom w:val="0"/>
                      <w:divBdr>
                        <w:top w:val="none" w:sz="0" w:space="0" w:color="auto"/>
                        <w:left w:val="none" w:sz="0" w:space="0" w:color="auto"/>
                        <w:bottom w:val="none" w:sz="0" w:space="0" w:color="auto"/>
                        <w:right w:val="none" w:sz="0" w:space="0" w:color="auto"/>
                      </w:divBdr>
                      <w:divsChild>
                        <w:div w:id="801535440">
                          <w:marLeft w:val="0"/>
                          <w:marRight w:val="0"/>
                          <w:marTop w:val="0"/>
                          <w:marBottom w:val="0"/>
                          <w:divBdr>
                            <w:top w:val="none" w:sz="0" w:space="0" w:color="auto"/>
                            <w:left w:val="none" w:sz="0" w:space="0" w:color="auto"/>
                            <w:bottom w:val="none" w:sz="0" w:space="0" w:color="auto"/>
                            <w:right w:val="none" w:sz="0" w:space="0" w:color="auto"/>
                          </w:divBdr>
                          <w:divsChild>
                            <w:div w:id="1619722982">
                              <w:marLeft w:val="0"/>
                              <w:marRight w:val="0"/>
                              <w:marTop w:val="675"/>
                              <w:marBottom w:val="0"/>
                              <w:divBdr>
                                <w:top w:val="none" w:sz="0" w:space="0" w:color="auto"/>
                                <w:left w:val="none" w:sz="0" w:space="0" w:color="auto"/>
                                <w:bottom w:val="none" w:sz="0" w:space="0" w:color="auto"/>
                                <w:right w:val="none" w:sz="0" w:space="0" w:color="auto"/>
                              </w:divBdr>
                              <w:divsChild>
                                <w:div w:id="239100887">
                                  <w:marLeft w:val="0"/>
                                  <w:marRight w:val="0"/>
                                  <w:marTop w:val="750"/>
                                  <w:marBottom w:val="0"/>
                                  <w:divBdr>
                                    <w:top w:val="none" w:sz="0" w:space="0" w:color="auto"/>
                                    <w:left w:val="none" w:sz="0" w:space="0" w:color="auto"/>
                                    <w:bottom w:val="none" w:sz="0" w:space="0" w:color="auto"/>
                                    <w:right w:val="none" w:sz="0" w:space="0" w:color="auto"/>
                                  </w:divBdr>
                                  <w:divsChild>
                                    <w:div w:id="930311686">
                                      <w:marLeft w:val="0"/>
                                      <w:marRight w:val="0"/>
                                      <w:marTop w:val="0"/>
                                      <w:marBottom w:val="0"/>
                                      <w:divBdr>
                                        <w:top w:val="none" w:sz="0" w:space="0" w:color="auto"/>
                                        <w:left w:val="none" w:sz="0" w:space="0" w:color="auto"/>
                                        <w:bottom w:val="none" w:sz="0" w:space="0" w:color="auto"/>
                                        <w:right w:val="none" w:sz="0" w:space="0" w:color="auto"/>
                                      </w:divBdr>
                                      <w:divsChild>
                                        <w:div w:id="100801609">
                                          <w:marLeft w:val="0"/>
                                          <w:marRight w:val="0"/>
                                          <w:marTop w:val="0"/>
                                          <w:marBottom w:val="0"/>
                                          <w:divBdr>
                                            <w:top w:val="none" w:sz="0" w:space="0" w:color="auto"/>
                                            <w:left w:val="none" w:sz="0" w:space="0" w:color="auto"/>
                                            <w:bottom w:val="none" w:sz="0" w:space="0" w:color="auto"/>
                                            <w:right w:val="none" w:sz="0" w:space="0" w:color="auto"/>
                                          </w:divBdr>
                                          <w:divsChild>
                                            <w:div w:id="1383751567">
                                              <w:marLeft w:val="0"/>
                                              <w:marRight w:val="0"/>
                                              <w:marTop w:val="0"/>
                                              <w:marBottom w:val="0"/>
                                              <w:divBdr>
                                                <w:top w:val="none" w:sz="0" w:space="0" w:color="auto"/>
                                                <w:left w:val="none" w:sz="0" w:space="0" w:color="auto"/>
                                                <w:bottom w:val="none" w:sz="0" w:space="0" w:color="auto"/>
                                                <w:right w:val="none" w:sz="0" w:space="0" w:color="auto"/>
                                              </w:divBdr>
                                              <w:divsChild>
                                                <w:div w:id="2043168034">
                                                  <w:marLeft w:val="0"/>
                                                  <w:marRight w:val="0"/>
                                                  <w:marTop w:val="0"/>
                                                  <w:marBottom w:val="0"/>
                                                  <w:divBdr>
                                                    <w:top w:val="none" w:sz="0" w:space="0" w:color="auto"/>
                                                    <w:left w:val="none" w:sz="0" w:space="0" w:color="auto"/>
                                                    <w:bottom w:val="none" w:sz="0" w:space="0" w:color="auto"/>
                                                    <w:right w:val="none" w:sz="0" w:space="0" w:color="auto"/>
                                                  </w:divBdr>
                                                  <w:divsChild>
                                                    <w:div w:id="551037638">
                                                      <w:marLeft w:val="0"/>
                                                      <w:marRight w:val="0"/>
                                                      <w:marTop w:val="0"/>
                                                      <w:marBottom w:val="0"/>
                                                      <w:divBdr>
                                                        <w:top w:val="none" w:sz="0" w:space="0" w:color="auto"/>
                                                        <w:left w:val="none" w:sz="0" w:space="0" w:color="auto"/>
                                                        <w:bottom w:val="none" w:sz="0" w:space="0" w:color="auto"/>
                                                        <w:right w:val="none" w:sz="0" w:space="0" w:color="auto"/>
                                                      </w:divBdr>
                                                      <w:divsChild>
                                                        <w:div w:id="594364702">
                                                          <w:marLeft w:val="0"/>
                                                          <w:marRight w:val="0"/>
                                                          <w:marTop w:val="0"/>
                                                          <w:marBottom w:val="0"/>
                                                          <w:divBdr>
                                                            <w:top w:val="none" w:sz="0" w:space="0" w:color="auto"/>
                                                            <w:left w:val="none" w:sz="0" w:space="0" w:color="auto"/>
                                                            <w:bottom w:val="none" w:sz="0" w:space="0" w:color="auto"/>
                                                            <w:right w:val="none" w:sz="0" w:space="0" w:color="auto"/>
                                                          </w:divBdr>
                                                          <w:divsChild>
                                                            <w:div w:id="1093476996">
                                                              <w:marLeft w:val="0"/>
                                                              <w:marRight w:val="0"/>
                                                              <w:marTop w:val="0"/>
                                                              <w:marBottom w:val="0"/>
                                                              <w:divBdr>
                                                                <w:top w:val="single" w:sz="6" w:space="0" w:color="E0E0E0"/>
                                                                <w:left w:val="single" w:sz="6" w:space="0" w:color="E0E0E0"/>
                                                                <w:bottom w:val="single" w:sz="6" w:space="1" w:color="E0E0E0"/>
                                                                <w:right w:val="single" w:sz="6" w:space="1" w:color="E0E0E0"/>
                                                              </w:divBdr>
                                                              <w:divsChild>
                                                                <w:div w:id="359937123">
                                                                  <w:marLeft w:val="225"/>
                                                                  <w:marRight w:val="225"/>
                                                                  <w:marTop w:val="225"/>
                                                                  <w:marBottom w:val="225"/>
                                                                  <w:divBdr>
                                                                    <w:top w:val="none" w:sz="0" w:space="0" w:color="auto"/>
                                                                    <w:left w:val="none" w:sz="0" w:space="0" w:color="auto"/>
                                                                    <w:bottom w:val="none" w:sz="0" w:space="0" w:color="auto"/>
                                                                    <w:right w:val="none" w:sz="0" w:space="0" w:color="auto"/>
                                                                  </w:divBdr>
                                                                  <w:divsChild>
                                                                    <w:div w:id="15324574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5648533">
      <w:bodyDiv w:val="1"/>
      <w:marLeft w:val="0"/>
      <w:marRight w:val="0"/>
      <w:marTop w:val="0"/>
      <w:marBottom w:val="0"/>
      <w:divBdr>
        <w:top w:val="none" w:sz="0" w:space="0" w:color="auto"/>
        <w:left w:val="none" w:sz="0" w:space="0" w:color="auto"/>
        <w:bottom w:val="none" w:sz="0" w:space="0" w:color="auto"/>
        <w:right w:val="none" w:sz="0" w:space="0" w:color="auto"/>
      </w:divBdr>
      <w:divsChild>
        <w:div w:id="666831385">
          <w:marLeft w:val="0"/>
          <w:marRight w:val="0"/>
          <w:marTop w:val="0"/>
          <w:marBottom w:val="0"/>
          <w:divBdr>
            <w:top w:val="none" w:sz="0" w:space="0" w:color="auto"/>
            <w:left w:val="none" w:sz="0" w:space="0" w:color="auto"/>
            <w:bottom w:val="none" w:sz="0" w:space="0" w:color="auto"/>
            <w:right w:val="none" w:sz="0" w:space="0" w:color="auto"/>
          </w:divBdr>
          <w:divsChild>
            <w:div w:id="576985301">
              <w:marLeft w:val="0"/>
              <w:marRight w:val="0"/>
              <w:marTop w:val="0"/>
              <w:marBottom w:val="0"/>
              <w:divBdr>
                <w:top w:val="none" w:sz="0" w:space="0" w:color="auto"/>
                <w:left w:val="none" w:sz="0" w:space="0" w:color="auto"/>
                <w:bottom w:val="none" w:sz="0" w:space="0" w:color="auto"/>
                <w:right w:val="none" w:sz="0" w:space="0" w:color="auto"/>
              </w:divBdr>
              <w:divsChild>
                <w:div w:id="1050418209">
                  <w:marLeft w:val="0"/>
                  <w:marRight w:val="0"/>
                  <w:marTop w:val="0"/>
                  <w:marBottom w:val="0"/>
                  <w:divBdr>
                    <w:top w:val="none" w:sz="0" w:space="0" w:color="auto"/>
                    <w:left w:val="none" w:sz="0" w:space="0" w:color="auto"/>
                    <w:bottom w:val="none" w:sz="0" w:space="0" w:color="auto"/>
                    <w:right w:val="none" w:sz="0" w:space="0" w:color="auto"/>
                  </w:divBdr>
                  <w:divsChild>
                    <w:div w:id="1920557431">
                      <w:marLeft w:val="0"/>
                      <w:marRight w:val="0"/>
                      <w:marTop w:val="0"/>
                      <w:marBottom w:val="0"/>
                      <w:divBdr>
                        <w:top w:val="none" w:sz="0" w:space="0" w:color="auto"/>
                        <w:left w:val="none" w:sz="0" w:space="0" w:color="auto"/>
                        <w:bottom w:val="none" w:sz="0" w:space="0" w:color="auto"/>
                        <w:right w:val="none" w:sz="0" w:space="0" w:color="auto"/>
                      </w:divBdr>
                      <w:divsChild>
                        <w:div w:id="1332485976">
                          <w:marLeft w:val="0"/>
                          <w:marRight w:val="0"/>
                          <w:marTop w:val="0"/>
                          <w:marBottom w:val="0"/>
                          <w:divBdr>
                            <w:top w:val="none" w:sz="0" w:space="0" w:color="auto"/>
                            <w:left w:val="none" w:sz="0" w:space="0" w:color="auto"/>
                            <w:bottom w:val="none" w:sz="0" w:space="0" w:color="auto"/>
                            <w:right w:val="none" w:sz="0" w:space="0" w:color="auto"/>
                          </w:divBdr>
                          <w:divsChild>
                            <w:div w:id="1301613664">
                              <w:marLeft w:val="0"/>
                              <w:marRight w:val="0"/>
                              <w:marTop w:val="0"/>
                              <w:marBottom w:val="0"/>
                              <w:divBdr>
                                <w:top w:val="none" w:sz="0" w:space="0" w:color="auto"/>
                                <w:left w:val="none" w:sz="0" w:space="0" w:color="auto"/>
                                <w:bottom w:val="none" w:sz="0" w:space="0" w:color="auto"/>
                                <w:right w:val="none" w:sz="0" w:space="0" w:color="auto"/>
                              </w:divBdr>
                              <w:divsChild>
                                <w:div w:id="11788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huvienphapluat.vn/phap-luat/tim-van-ban.aspx?keyword=71/2013/N&#272;-CP&amp;area=2&amp;type=0&amp;match=False&amp;vc=True&amp;lan=1" TargetMode="External"/><Relationship Id="rId11" Type="http://schemas.openxmlformats.org/officeDocument/2006/relationships/customXml" Target="../customXml/item4.xml"/><Relationship Id="rId5" Type="http://schemas.openxmlformats.org/officeDocument/2006/relationships/hyperlink" Target="http://thuvienphapluat.vn/phap-luat/tim-van-ban.aspx?keyword=71/2013/N&#272;-CP&amp;area=2&amp;type=0&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75EB7-FA5D-495E-9339-FE8F86226CA8}"/>
</file>

<file path=customXml/itemProps2.xml><?xml version="1.0" encoding="utf-8"?>
<ds:datastoreItem xmlns:ds="http://schemas.openxmlformats.org/officeDocument/2006/customXml" ds:itemID="{8266E911-17A8-4499-8E10-C51662022F3F}"/>
</file>

<file path=customXml/itemProps3.xml><?xml version="1.0" encoding="utf-8"?>
<ds:datastoreItem xmlns:ds="http://schemas.openxmlformats.org/officeDocument/2006/customXml" ds:itemID="{83DE4323-2E92-4195-9FE8-4E9F1B8194D0}"/>
</file>

<file path=customXml/itemProps4.xml><?xml version="1.0" encoding="utf-8"?>
<ds:datastoreItem xmlns:ds="http://schemas.openxmlformats.org/officeDocument/2006/customXml" ds:itemID="{68B74F3F-2D37-4F15-A49F-2601A42803D5}"/>
</file>

<file path=docProps/app.xml><?xml version="1.0" encoding="utf-8"?>
<Properties xmlns="http://schemas.openxmlformats.org/officeDocument/2006/extended-properties" xmlns:vt="http://schemas.openxmlformats.org/officeDocument/2006/docPropsVTypes">
  <Template>Normal.dotm</Template>
  <TotalTime>1492</TotalTime>
  <Pages>38</Pages>
  <Words>8608</Words>
  <Characters>49066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2017-10-05T04:00:00Z</cp:lastPrinted>
  <dcterms:created xsi:type="dcterms:W3CDTF">2017-05-05T01:41:00Z</dcterms:created>
  <dcterms:modified xsi:type="dcterms:W3CDTF">2017-10-06T02:12:00Z</dcterms:modified>
</cp:coreProperties>
</file>